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1426"/>
        <w:tblW w:w="10348" w:type="dxa"/>
        <w:tblLook w:val="04A0" w:firstRow="1" w:lastRow="0" w:firstColumn="1" w:lastColumn="0" w:noHBand="0" w:noVBand="1"/>
      </w:tblPr>
      <w:tblGrid>
        <w:gridCol w:w="2269"/>
        <w:gridCol w:w="2126"/>
        <w:gridCol w:w="2546"/>
        <w:gridCol w:w="3407"/>
      </w:tblGrid>
      <w:tr w:rsidR="00800807" w:rsidTr="00800807">
        <w:tc>
          <w:tcPr>
            <w:tcW w:w="2269" w:type="dxa"/>
            <w:tcBorders>
              <w:top w:val="single" w:sz="12" w:space="0" w:color="auto"/>
              <w:bottom w:val="single" w:sz="12" w:space="0" w:color="auto"/>
            </w:tcBorders>
          </w:tcPr>
          <w:p w:rsidR="00800807" w:rsidRPr="00F766CD" w:rsidRDefault="00800807" w:rsidP="00800807">
            <w:pPr>
              <w:rPr>
                <w:b/>
                <w:sz w:val="28"/>
                <w:szCs w:val="28"/>
              </w:rPr>
            </w:pPr>
            <w:r w:rsidRPr="00F766CD">
              <w:rPr>
                <w:b/>
                <w:sz w:val="28"/>
                <w:szCs w:val="28"/>
              </w:rPr>
              <w:t>PROVIDER</w:t>
            </w:r>
          </w:p>
        </w:tc>
        <w:tc>
          <w:tcPr>
            <w:tcW w:w="2126" w:type="dxa"/>
            <w:tcBorders>
              <w:top w:val="single" w:sz="12" w:space="0" w:color="auto"/>
              <w:bottom w:val="single" w:sz="12" w:space="0" w:color="auto"/>
            </w:tcBorders>
          </w:tcPr>
          <w:p w:rsidR="00800807" w:rsidRPr="00F766CD" w:rsidRDefault="00800807" w:rsidP="00800807">
            <w:pPr>
              <w:rPr>
                <w:b/>
                <w:sz w:val="28"/>
                <w:szCs w:val="28"/>
              </w:rPr>
            </w:pPr>
            <w:r w:rsidRPr="00F766CD">
              <w:rPr>
                <w:b/>
                <w:sz w:val="28"/>
                <w:szCs w:val="28"/>
              </w:rPr>
              <w:t>COURSE</w:t>
            </w:r>
          </w:p>
        </w:tc>
        <w:tc>
          <w:tcPr>
            <w:tcW w:w="2546" w:type="dxa"/>
            <w:tcBorders>
              <w:top w:val="single" w:sz="12" w:space="0" w:color="auto"/>
              <w:bottom w:val="single" w:sz="12" w:space="0" w:color="auto"/>
            </w:tcBorders>
          </w:tcPr>
          <w:p w:rsidR="00800807" w:rsidRPr="00F766CD" w:rsidRDefault="00800807" w:rsidP="00800807">
            <w:pPr>
              <w:rPr>
                <w:b/>
                <w:sz w:val="28"/>
                <w:szCs w:val="28"/>
              </w:rPr>
            </w:pPr>
            <w:r w:rsidRPr="00F766CD">
              <w:rPr>
                <w:b/>
                <w:sz w:val="28"/>
                <w:szCs w:val="28"/>
              </w:rPr>
              <w:t>DELIVERY MODE</w:t>
            </w:r>
          </w:p>
        </w:tc>
        <w:tc>
          <w:tcPr>
            <w:tcW w:w="3407" w:type="dxa"/>
            <w:tcBorders>
              <w:top w:val="single" w:sz="12" w:space="0" w:color="auto"/>
              <w:bottom w:val="single" w:sz="12" w:space="0" w:color="auto"/>
            </w:tcBorders>
          </w:tcPr>
          <w:p w:rsidR="00800807" w:rsidRPr="00F766CD" w:rsidRDefault="00800807" w:rsidP="00800807">
            <w:pPr>
              <w:rPr>
                <w:b/>
                <w:sz w:val="28"/>
                <w:szCs w:val="28"/>
              </w:rPr>
            </w:pPr>
            <w:r w:rsidRPr="00F766CD">
              <w:rPr>
                <w:b/>
                <w:sz w:val="28"/>
                <w:szCs w:val="28"/>
              </w:rPr>
              <w:t xml:space="preserve">NOTES </w:t>
            </w:r>
          </w:p>
        </w:tc>
      </w:tr>
      <w:tr w:rsidR="00800807" w:rsidTr="00800807">
        <w:trPr>
          <w:trHeight w:val="300"/>
        </w:trPr>
        <w:tc>
          <w:tcPr>
            <w:tcW w:w="2269" w:type="dxa"/>
            <w:vMerge w:val="restart"/>
            <w:tcBorders>
              <w:top w:val="single" w:sz="12" w:space="0" w:color="auto"/>
            </w:tcBorders>
          </w:tcPr>
          <w:p w:rsidR="00800807" w:rsidRPr="00F766CD" w:rsidRDefault="00800807" w:rsidP="00800807">
            <w:pPr>
              <w:rPr>
                <w:b/>
              </w:rPr>
            </w:pPr>
            <w:r w:rsidRPr="00F766CD">
              <w:rPr>
                <w:b/>
              </w:rPr>
              <w:t>HORSHAM COLLEGE</w:t>
            </w:r>
          </w:p>
        </w:tc>
        <w:tc>
          <w:tcPr>
            <w:tcW w:w="2126" w:type="dxa"/>
            <w:tcBorders>
              <w:top w:val="single" w:sz="12" w:space="0" w:color="auto"/>
            </w:tcBorders>
          </w:tcPr>
          <w:p w:rsidR="00800807" w:rsidRDefault="00800807" w:rsidP="00800807">
            <w:r>
              <w:t>KITCHEN OPERATION</w:t>
            </w:r>
          </w:p>
        </w:tc>
        <w:tc>
          <w:tcPr>
            <w:tcW w:w="2546" w:type="dxa"/>
            <w:tcBorders>
              <w:top w:val="single" w:sz="12" w:space="0" w:color="auto"/>
            </w:tcBorders>
          </w:tcPr>
          <w:p w:rsidR="00800807" w:rsidRDefault="00800807" w:rsidP="00800807">
            <w:r>
              <w:t>Work provided WebEx meeting</w:t>
            </w:r>
            <w:r w:rsidR="009437F3">
              <w:t xml:space="preserve"> 9 – 10 am each week. </w:t>
            </w:r>
          </w:p>
          <w:p w:rsidR="009437F3" w:rsidRDefault="009437F3" w:rsidP="00800807">
            <w:r>
              <w:t>Teacher available for contact by students until 3.20 each Wednesday</w:t>
            </w:r>
          </w:p>
        </w:tc>
        <w:tc>
          <w:tcPr>
            <w:tcW w:w="3407" w:type="dxa"/>
            <w:tcBorders>
              <w:top w:val="single" w:sz="12" w:space="0" w:color="auto"/>
            </w:tcBorders>
          </w:tcPr>
          <w:p w:rsidR="00800807" w:rsidRPr="009437F3" w:rsidRDefault="009437F3" w:rsidP="00800807">
            <w:pPr>
              <w:rPr>
                <w:rFonts w:ascii="Calibri" w:hAnsi="Calibri" w:cs="Calibri"/>
              </w:rPr>
            </w:pPr>
            <w:r w:rsidRPr="009437F3">
              <w:t>1</w:t>
            </w:r>
            <w:r w:rsidRPr="009437F3">
              <w:rPr>
                <w:vertAlign w:val="superscript"/>
              </w:rPr>
              <w:t>st</w:t>
            </w:r>
            <w:r w:rsidRPr="009437F3">
              <w:t xml:space="preserve"> </w:t>
            </w:r>
            <w:proofErr w:type="spellStart"/>
            <w:r w:rsidRPr="009437F3">
              <w:t>yrs</w:t>
            </w:r>
            <w:proofErr w:type="spellEnd"/>
            <w:r w:rsidRPr="009437F3">
              <w:t xml:space="preserve"> - </w:t>
            </w:r>
            <w:r w:rsidRPr="009437F3">
              <w:rPr>
                <w:rFonts w:ascii="Calibri" w:hAnsi="Calibri" w:cs="Calibri"/>
              </w:rPr>
              <w:t>Assessment Tasks on "Communicate in the Workplace"</w:t>
            </w:r>
          </w:p>
          <w:p w:rsidR="009437F3" w:rsidRDefault="009437F3" w:rsidP="00800807">
            <w:r w:rsidRPr="009437F3">
              <w:rPr>
                <w:rFonts w:ascii="Calibri" w:hAnsi="Calibri" w:cs="Calibri"/>
              </w:rPr>
              <w:t>2</w:t>
            </w:r>
            <w:r w:rsidRPr="009437F3">
              <w:rPr>
                <w:rFonts w:ascii="Calibri" w:hAnsi="Calibri" w:cs="Calibri"/>
                <w:vertAlign w:val="superscript"/>
              </w:rPr>
              <w:t>nd</w:t>
            </w:r>
            <w:r w:rsidRPr="009437F3">
              <w:rPr>
                <w:rFonts w:ascii="Calibri" w:hAnsi="Calibri" w:cs="Calibri"/>
              </w:rPr>
              <w:t xml:space="preserve"> </w:t>
            </w:r>
            <w:proofErr w:type="spellStart"/>
            <w:r w:rsidRPr="009437F3">
              <w:rPr>
                <w:rFonts w:ascii="Calibri" w:hAnsi="Calibri" w:cs="Calibri"/>
              </w:rPr>
              <w:t>yrs</w:t>
            </w:r>
            <w:proofErr w:type="spellEnd"/>
            <w:r w:rsidRPr="009437F3">
              <w:rPr>
                <w:rFonts w:ascii="Calibri" w:hAnsi="Calibri" w:cs="Calibri"/>
              </w:rPr>
              <w:t xml:space="preserve"> - complete a quiz on "Stocks, Sauces &amp; Soups"</w:t>
            </w:r>
          </w:p>
        </w:tc>
      </w:tr>
      <w:tr w:rsidR="00800807" w:rsidTr="00800807">
        <w:trPr>
          <w:trHeight w:val="300"/>
        </w:trPr>
        <w:tc>
          <w:tcPr>
            <w:tcW w:w="2269" w:type="dxa"/>
            <w:vMerge/>
          </w:tcPr>
          <w:p w:rsidR="00800807" w:rsidRPr="00F766CD" w:rsidRDefault="00800807" w:rsidP="00800807">
            <w:pPr>
              <w:rPr>
                <w:b/>
              </w:rPr>
            </w:pPr>
          </w:p>
        </w:tc>
        <w:tc>
          <w:tcPr>
            <w:tcW w:w="2126" w:type="dxa"/>
          </w:tcPr>
          <w:p w:rsidR="00800807" w:rsidRPr="00474C1C" w:rsidRDefault="00800807" w:rsidP="00800807">
            <w:r w:rsidRPr="00474C1C">
              <w:t>FURNITURE</w:t>
            </w:r>
            <w:r w:rsidR="00474C1C">
              <w:rPr>
                <w:lang w:eastAsia="en-AU"/>
              </w:rPr>
              <w:t xml:space="preserve"> </w:t>
            </w:r>
          </w:p>
        </w:tc>
        <w:tc>
          <w:tcPr>
            <w:tcW w:w="2546" w:type="dxa"/>
          </w:tcPr>
          <w:p w:rsidR="00800807" w:rsidRPr="00474C1C" w:rsidRDefault="00800807" w:rsidP="00800807">
            <w:r w:rsidRPr="00474C1C">
              <w:t>1 booklet to complete</w:t>
            </w:r>
          </w:p>
        </w:tc>
        <w:tc>
          <w:tcPr>
            <w:tcW w:w="3407" w:type="dxa"/>
          </w:tcPr>
          <w:p w:rsidR="00800807" w:rsidRPr="009437F3" w:rsidRDefault="00474C1C" w:rsidP="00800807">
            <w:pPr>
              <w:rPr>
                <w:highlight w:val="cyan"/>
              </w:rPr>
            </w:pPr>
            <w:r w:rsidRPr="00474C1C">
              <w:t xml:space="preserve">Students to continue with the work book provided. </w:t>
            </w:r>
          </w:p>
        </w:tc>
      </w:tr>
      <w:tr w:rsidR="00800807" w:rsidTr="008D7B7B">
        <w:trPr>
          <w:trHeight w:val="300"/>
        </w:trPr>
        <w:tc>
          <w:tcPr>
            <w:tcW w:w="2269" w:type="dxa"/>
            <w:vMerge/>
            <w:tcBorders>
              <w:top w:val="single" w:sz="12" w:space="0" w:color="auto"/>
            </w:tcBorders>
          </w:tcPr>
          <w:p w:rsidR="00800807" w:rsidRPr="00F766CD" w:rsidRDefault="00800807" w:rsidP="00800807">
            <w:pPr>
              <w:rPr>
                <w:b/>
              </w:rPr>
            </w:pPr>
          </w:p>
        </w:tc>
        <w:tc>
          <w:tcPr>
            <w:tcW w:w="2126" w:type="dxa"/>
            <w:tcBorders>
              <w:top w:val="single" w:sz="4" w:space="0" w:color="auto"/>
            </w:tcBorders>
          </w:tcPr>
          <w:p w:rsidR="00800807" w:rsidRDefault="00800807" w:rsidP="00800807">
            <w:pPr>
              <w:rPr>
                <w:highlight w:val="cyan"/>
              </w:rPr>
            </w:pPr>
            <w:r w:rsidRPr="009437F3">
              <w:rPr>
                <w:highlight w:val="cyan"/>
              </w:rPr>
              <w:t>MUSIC</w:t>
            </w:r>
          </w:p>
          <w:p w:rsidR="00BF0770" w:rsidRPr="00BF0770" w:rsidRDefault="00BF0770" w:rsidP="00BF0770">
            <w:pPr>
              <w:rPr>
                <w:highlight w:val="cyan"/>
              </w:rPr>
            </w:pPr>
            <w:r>
              <w:rPr>
                <w:highlight w:val="cyan"/>
              </w:rPr>
              <w:t xml:space="preserve">19/8/20 </w:t>
            </w:r>
            <w:r w:rsidRPr="00BF0770">
              <w:rPr>
                <w:highlight w:val="cyan"/>
              </w:rPr>
              <w:t xml:space="preserve">No </w:t>
            </w:r>
            <w:r>
              <w:rPr>
                <w:highlight w:val="cyan"/>
              </w:rPr>
              <w:t>u</w:t>
            </w:r>
            <w:r w:rsidRPr="00BF0770">
              <w:rPr>
                <w:highlight w:val="cyan"/>
              </w:rPr>
              <w:t xml:space="preserve">pdate provided </w:t>
            </w:r>
          </w:p>
          <w:p w:rsidR="00BF0770" w:rsidRPr="009437F3" w:rsidRDefault="00BF0770" w:rsidP="00800807">
            <w:pPr>
              <w:rPr>
                <w:highlight w:val="cyan"/>
              </w:rPr>
            </w:pPr>
          </w:p>
        </w:tc>
        <w:tc>
          <w:tcPr>
            <w:tcW w:w="2546" w:type="dxa"/>
          </w:tcPr>
          <w:p w:rsidR="00800807" w:rsidRPr="00827414" w:rsidRDefault="00BF0770" w:rsidP="00800807">
            <w:r w:rsidRPr="00827414">
              <w:t>G</w:t>
            </w:r>
            <w:r w:rsidR="00800807" w:rsidRPr="00827414">
              <w:t>oogle classroom</w:t>
            </w:r>
            <w:r w:rsidR="005E4BB2" w:rsidRPr="00827414">
              <w:t xml:space="preserve"> </w:t>
            </w:r>
          </w:p>
          <w:p w:rsidR="005E4BB2" w:rsidRPr="00827414" w:rsidRDefault="005E4BB2" w:rsidP="005E4BB2">
            <w:r w:rsidRPr="00827414">
              <w:t>9-10.40 catch up paperwork on develop &amp; apply creative arts unit</w:t>
            </w:r>
          </w:p>
          <w:p w:rsidR="005E4BB2" w:rsidRPr="00827414" w:rsidRDefault="005E4BB2" w:rsidP="00800807"/>
          <w:p w:rsidR="005E4BB2" w:rsidRPr="00827414" w:rsidRDefault="005E4BB2" w:rsidP="00800807">
            <w:r w:rsidRPr="00827414">
              <w:t>11-</w:t>
            </w:r>
            <w:proofErr w:type="gramStart"/>
            <w:r w:rsidRPr="00827414">
              <w:t>12.50  Play</w:t>
            </w:r>
            <w:proofErr w:type="gramEnd"/>
            <w:r w:rsidRPr="00827414">
              <w:t xml:space="preserve"> or Sing from Simple Written Notation or Play or Sing Simple Musical Pieces units.</w:t>
            </w:r>
          </w:p>
          <w:p w:rsidR="005E4BB2" w:rsidRPr="00827414" w:rsidRDefault="005E4BB2" w:rsidP="00800807"/>
          <w:p w:rsidR="005E4BB2" w:rsidRPr="00827414" w:rsidRDefault="005E4BB2" w:rsidP="00800807">
            <w:r w:rsidRPr="00827414">
              <w:t xml:space="preserve">1.35-3.20 work on social media project </w:t>
            </w:r>
          </w:p>
        </w:tc>
        <w:tc>
          <w:tcPr>
            <w:tcW w:w="3407" w:type="dxa"/>
          </w:tcPr>
          <w:p w:rsidR="008456A3" w:rsidRPr="00827414" w:rsidRDefault="008456A3" w:rsidP="005E4BB2"/>
          <w:p w:rsidR="005E4BB2" w:rsidRPr="00827414" w:rsidRDefault="005E4BB2" w:rsidP="005E4BB2">
            <w:r w:rsidRPr="00827414">
              <w:t xml:space="preserve">section 2 of the unit must be completed. </w:t>
            </w:r>
          </w:p>
          <w:p w:rsidR="005E4BB2" w:rsidRPr="00827414" w:rsidRDefault="005E4BB2" w:rsidP="005E4BB2"/>
          <w:p w:rsidR="005E4BB2" w:rsidRPr="00827414" w:rsidRDefault="005E4BB2" w:rsidP="005E4BB2"/>
          <w:p w:rsidR="005E4BB2" w:rsidRPr="00827414" w:rsidRDefault="005E4BB2" w:rsidP="005E4BB2"/>
          <w:p w:rsidR="005E4BB2" w:rsidRPr="00827414" w:rsidRDefault="005E4BB2" w:rsidP="005E4BB2">
            <w:r w:rsidRPr="00827414">
              <w:t xml:space="preserve">Evidence for these can be submitted in video form. </w:t>
            </w:r>
          </w:p>
          <w:p w:rsidR="005E4BB2" w:rsidRPr="00827414" w:rsidRDefault="005E4BB2" w:rsidP="005E4BB2"/>
          <w:p w:rsidR="005E4BB2" w:rsidRPr="00827414" w:rsidRDefault="005E4BB2" w:rsidP="005E4BB2"/>
          <w:p w:rsidR="005E4BB2" w:rsidRPr="00827414" w:rsidRDefault="005E4BB2" w:rsidP="00800807"/>
          <w:p w:rsidR="005E4BB2" w:rsidRPr="00827414" w:rsidRDefault="005E4BB2" w:rsidP="00800807">
            <w:r w:rsidRPr="00827414">
              <w:t>This is a unit that can be completed entirely at home quite easily.</w:t>
            </w:r>
          </w:p>
          <w:p w:rsidR="00BF0770" w:rsidRPr="00827414" w:rsidRDefault="00BF0770" w:rsidP="00800807"/>
        </w:tc>
      </w:tr>
      <w:tr w:rsidR="00800807" w:rsidTr="00800807">
        <w:trPr>
          <w:trHeight w:val="300"/>
        </w:trPr>
        <w:tc>
          <w:tcPr>
            <w:tcW w:w="2269" w:type="dxa"/>
            <w:vMerge/>
          </w:tcPr>
          <w:p w:rsidR="00800807" w:rsidRPr="00F766CD" w:rsidRDefault="00800807" w:rsidP="00800807">
            <w:pPr>
              <w:rPr>
                <w:b/>
              </w:rPr>
            </w:pPr>
          </w:p>
        </w:tc>
        <w:tc>
          <w:tcPr>
            <w:tcW w:w="2126" w:type="dxa"/>
          </w:tcPr>
          <w:p w:rsidR="00800807" w:rsidRDefault="00800807" w:rsidP="00800807">
            <w:pPr>
              <w:rPr>
                <w:highlight w:val="cyan"/>
              </w:rPr>
            </w:pPr>
            <w:r w:rsidRPr="009437F3">
              <w:rPr>
                <w:highlight w:val="cyan"/>
              </w:rPr>
              <w:t>SPORT &amp; REC</w:t>
            </w:r>
          </w:p>
          <w:p w:rsidR="00BF0770" w:rsidRPr="00BF0770" w:rsidRDefault="00BF0770" w:rsidP="00BF0770">
            <w:pPr>
              <w:rPr>
                <w:highlight w:val="cyan"/>
              </w:rPr>
            </w:pPr>
            <w:r w:rsidRPr="00BF0770">
              <w:rPr>
                <w:highlight w:val="cyan"/>
              </w:rPr>
              <w:t xml:space="preserve">19/8/20 No update provided </w:t>
            </w:r>
          </w:p>
          <w:p w:rsidR="00BF0770" w:rsidRPr="009437F3" w:rsidRDefault="00BF0770" w:rsidP="00800807">
            <w:pPr>
              <w:rPr>
                <w:highlight w:val="cyan"/>
              </w:rPr>
            </w:pPr>
          </w:p>
        </w:tc>
        <w:tc>
          <w:tcPr>
            <w:tcW w:w="2546" w:type="dxa"/>
          </w:tcPr>
          <w:p w:rsidR="00800807" w:rsidRPr="00827414" w:rsidRDefault="00800807" w:rsidP="00800807">
            <w:r w:rsidRPr="00827414">
              <w:t xml:space="preserve">Theory work and </w:t>
            </w:r>
          </w:p>
          <w:p w:rsidR="00800807" w:rsidRPr="00827414" w:rsidRDefault="00800807" w:rsidP="00800807">
            <w:r w:rsidRPr="00827414">
              <w:t>WEBEX meeting 10.30</w:t>
            </w:r>
          </w:p>
        </w:tc>
        <w:tc>
          <w:tcPr>
            <w:tcW w:w="3407" w:type="dxa"/>
          </w:tcPr>
          <w:p w:rsidR="00800807" w:rsidRPr="00827414" w:rsidRDefault="00800807" w:rsidP="00800807">
            <w:r w:rsidRPr="00827414">
              <w:t>Work emailed to students to go on with.  Teacher has provided his phone no</w:t>
            </w:r>
            <w:r w:rsidR="008D7B7B" w:rsidRPr="00827414">
              <w:t>.</w:t>
            </w:r>
            <w:r w:rsidRPr="00827414">
              <w:t xml:space="preserve"> for support.  WebEx meeting scheduled.  </w:t>
            </w:r>
          </w:p>
        </w:tc>
      </w:tr>
      <w:tr w:rsidR="00800807" w:rsidTr="00800807">
        <w:trPr>
          <w:trHeight w:val="372"/>
        </w:trPr>
        <w:tc>
          <w:tcPr>
            <w:tcW w:w="2269" w:type="dxa"/>
            <w:vMerge/>
          </w:tcPr>
          <w:p w:rsidR="00800807" w:rsidRPr="00F766CD" w:rsidRDefault="00800807" w:rsidP="00800807">
            <w:pPr>
              <w:rPr>
                <w:b/>
              </w:rPr>
            </w:pPr>
          </w:p>
        </w:tc>
        <w:tc>
          <w:tcPr>
            <w:tcW w:w="2126" w:type="dxa"/>
            <w:shd w:val="clear" w:color="auto" w:fill="auto"/>
          </w:tcPr>
          <w:p w:rsidR="00800807" w:rsidRDefault="00800807" w:rsidP="00800807">
            <w:pPr>
              <w:rPr>
                <w:highlight w:val="cyan"/>
              </w:rPr>
            </w:pPr>
            <w:r w:rsidRPr="008456A3">
              <w:rPr>
                <w:highlight w:val="cyan"/>
              </w:rPr>
              <w:t>DANCE</w:t>
            </w:r>
          </w:p>
          <w:p w:rsidR="00BF0770" w:rsidRPr="00BF0770" w:rsidRDefault="00BF0770" w:rsidP="00BF0770">
            <w:pPr>
              <w:rPr>
                <w:highlight w:val="cyan"/>
              </w:rPr>
            </w:pPr>
            <w:r w:rsidRPr="00BF0770">
              <w:rPr>
                <w:highlight w:val="cyan"/>
              </w:rPr>
              <w:t xml:space="preserve">19/8/20 No update provided </w:t>
            </w:r>
          </w:p>
          <w:p w:rsidR="00BF0770" w:rsidRPr="008456A3" w:rsidRDefault="00BF0770" w:rsidP="00800807">
            <w:pPr>
              <w:rPr>
                <w:highlight w:val="cyan"/>
              </w:rPr>
            </w:pPr>
          </w:p>
        </w:tc>
        <w:tc>
          <w:tcPr>
            <w:tcW w:w="2546" w:type="dxa"/>
            <w:shd w:val="clear" w:color="auto" w:fill="auto"/>
          </w:tcPr>
          <w:p w:rsidR="00FF4067" w:rsidRPr="00827414" w:rsidRDefault="00BE4EE5" w:rsidP="00800807">
            <w:r w:rsidRPr="00827414">
              <w:rPr>
                <w:rFonts w:ascii="Calibri" w:hAnsi="Calibri" w:cs="Calibri"/>
              </w:rPr>
              <w:t>Zoom lesson</w:t>
            </w:r>
          </w:p>
        </w:tc>
        <w:tc>
          <w:tcPr>
            <w:tcW w:w="3407" w:type="dxa"/>
            <w:shd w:val="clear" w:color="auto" w:fill="auto"/>
          </w:tcPr>
          <w:p w:rsidR="00BE4EE5" w:rsidRPr="00827414" w:rsidRDefault="00BE4EE5" w:rsidP="00BE4EE5">
            <w:pPr>
              <w:rPr>
                <w:rFonts w:ascii="Calibri" w:hAnsi="Calibri" w:cs="Calibri"/>
              </w:rPr>
            </w:pPr>
            <w:r w:rsidRPr="00827414">
              <w:rPr>
                <w:rFonts w:ascii="Calibri" w:hAnsi="Calibri" w:cs="Calibri"/>
              </w:rPr>
              <w:t>Students working on;</w:t>
            </w:r>
          </w:p>
          <w:p w:rsidR="00BE4EE5" w:rsidRPr="00827414" w:rsidRDefault="00BE4EE5" w:rsidP="00BE4EE5">
            <w:pPr>
              <w:numPr>
                <w:ilvl w:val="0"/>
                <w:numId w:val="1"/>
              </w:numPr>
              <w:rPr>
                <w:rFonts w:ascii="Calibri" w:eastAsia="Times New Roman" w:hAnsi="Calibri" w:cs="Calibri"/>
              </w:rPr>
            </w:pPr>
            <w:r w:rsidRPr="00827414">
              <w:rPr>
                <w:rFonts w:ascii="Calibri" w:eastAsia="Times New Roman" w:hAnsi="Calibri" w:cs="Calibri"/>
              </w:rPr>
              <w:t>Jazz Dance report</w:t>
            </w:r>
          </w:p>
          <w:p w:rsidR="00BE4EE5" w:rsidRPr="00827414" w:rsidRDefault="00BE4EE5" w:rsidP="00BE4EE5">
            <w:pPr>
              <w:numPr>
                <w:ilvl w:val="0"/>
                <w:numId w:val="1"/>
              </w:numPr>
              <w:rPr>
                <w:rFonts w:ascii="Calibri" w:eastAsia="Times New Roman" w:hAnsi="Calibri" w:cs="Calibri"/>
              </w:rPr>
            </w:pPr>
            <w:r w:rsidRPr="00827414">
              <w:rPr>
                <w:rFonts w:ascii="Calibri" w:eastAsia="Times New Roman" w:hAnsi="Calibri" w:cs="Calibri"/>
              </w:rPr>
              <w:t>Contemporary Dance report</w:t>
            </w:r>
          </w:p>
          <w:p w:rsidR="00BE4EE5" w:rsidRPr="00827414" w:rsidRDefault="00BE4EE5" w:rsidP="00BE4EE5">
            <w:pPr>
              <w:numPr>
                <w:ilvl w:val="0"/>
                <w:numId w:val="1"/>
              </w:numPr>
              <w:rPr>
                <w:rFonts w:ascii="Calibri" w:eastAsia="Times New Roman" w:hAnsi="Calibri" w:cs="Calibri"/>
              </w:rPr>
            </w:pPr>
            <w:r w:rsidRPr="00827414">
              <w:rPr>
                <w:rFonts w:ascii="Calibri" w:eastAsia="Times New Roman" w:hAnsi="Calibri" w:cs="Calibri"/>
              </w:rPr>
              <w:t>Learn ‘Young and Beautiful’ from the video which was emailed to all students last week</w:t>
            </w:r>
          </w:p>
          <w:p w:rsidR="00800807" w:rsidRPr="00827414" w:rsidRDefault="00800807" w:rsidP="00800807"/>
        </w:tc>
      </w:tr>
      <w:tr w:rsidR="00800807" w:rsidTr="00800807">
        <w:tc>
          <w:tcPr>
            <w:tcW w:w="2269" w:type="dxa"/>
            <w:vMerge/>
            <w:tcBorders>
              <w:bottom w:val="single" w:sz="12" w:space="0" w:color="auto"/>
            </w:tcBorders>
          </w:tcPr>
          <w:p w:rsidR="00800807" w:rsidRPr="00F766CD" w:rsidRDefault="00800807" w:rsidP="00800807">
            <w:pPr>
              <w:rPr>
                <w:b/>
              </w:rPr>
            </w:pPr>
          </w:p>
        </w:tc>
        <w:tc>
          <w:tcPr>
            <w:tcW w:w="2126" w:type="dxa"/>
            <w:tcBorders>
              <w:bottom w:val="single" w:sz="12" w:space="0" w:color="auto"/>
            </w:tcBorders>
            <w:shd w:val="clear" w:color="auto" w:fill="auto"/>
          </w:tcPr>
          <w:p w:rsidR="00800807" w:rsidRPr="008456A3" w:rsidRDefault="00800807" w:rsidP="00800807">
            <w:r w:rsidRPr="008456A3">
              <w:t>SCREEN &amp; MEDIA</w:t>
            </w:r>
          </w:p>
        </w:tc>
        <w:tc>
          <w:tcPr>
            <w:tcW w:w="2546" w:type="dxa"/>
            <w:tcBorders>
              <w:bottom w:val="single" w:sz="12" w:space="0" w:color="auto"/>
            </w:tcBorders>
            <w:shd w:val="clear" w:color="auto" w:fill="auto"/>
          </w:tcPr>
          <w:p w:rsidR="00800807" w:rsidRPr="008456A3" w:rsidRDefault="00800807" w:rsidP="00800807">
            <w:r w:rsidRPr="008456A3">
              <w:t>Online work provided</w:t>
            </w:r>
          </w:p>
        </w:tc>
        <w:tc>
          <w:tcPr>
            <w:tcW w:w="3407" w:type="dxa"/>
            <w:tcBorders>
              <w:bottom w:val="single" w:sz="12" w:space="0" w:color="auto"/>
            </w:tcBorders>
            <w:shd w:val="clear" w:color="auto" w:fill="auto"/>
          </w:tcPr>
          <w:p w:rsidR="00800807" w:rsidRPr="008456A3" w:rsidRDefault="00800807" w:rsidP="00800807">
            <w:r w:rsidRPr="008456A3">
              <w:t xml:space="preserve">Can continue online work.  Students must engage.  </w:t>
            </w:r>
          </w:p>
        </w:tc>
      </w:tr>
      <w:tr w:rsidR="009C74DA" w:rsidTr="00800807">
        <w:trPr>
          <w:trHeight w:val="270"/>
        </w:trPr>
        <w:tc>
          <w:tcPr>
            <w:tcW w:w="2269" w:type="dxa"/>
            <w:vMerge w:val="restart"/>
          </w:tcPr>
          <w:p w:rsidR="009C74DA" w:rsidRPr="00F766CD" w:rsidRDefault="009C74DA" w:rsidP="00800807">
            <w:pPr>
              <w:rPr>
                <w:b/>
              </w:rPr>
            </w:pPr>
            <w:r w:rsidRPr="00F766CD">
              <w:rPr>
                <w:b/>
              </w:rPr>
              <w:t>SKILLINVEST</w:t>
            </w:r>
          </w:p>
        </w:tc>
        <w:tc>
          <w:tcPr>
            <w:tcW w:w="2126" w:type="dxa"/>
            <w:shd w:val="clear" w:color="auto" w:fill="auto"/>
          </w:tcPr>
          <w:p w:rsidR="009C74DA" w:rsidRPr="00C949BC" w:rsidRDefault="009C74DA" w:rsidP="00800807">
            <w:r w:rsidRPr="00C949BC">
              <w:t>AUTOMOTIVE</w:t>
            </w:r>
          </w:p>
        </w:tc>
        <w:tc>
          <w:tcPr>
            <w:tcW w:w="2546" w:type="dxa"/>
            <w:shd w:val="clear" w:color="auto" w:fill="auto"/>
          </w:tcPr>
          <w:p w:rsidR="009C74DA" w:rsidRPr="00C949BC" w:rsidRDefault="009C74DA" w:rsidP="00BF0770">
            <w:r w:rsidRPr="00C949BC">
              <w:t>1</w:t>
            </w:r>
            <w:r w:rsidR="00BF0770">
              <w:t>9</w:t>
            </w:r>
            <w:r w:rsidRPr="00C949BC">
              <w:rPr>
                <w:vertAlign w:val="superscript"/>
              </w:rPr>
              <w:t>th</w:t>
            </w:r>
            <w:r w:rsidRPr="00C949BC">
              <w:t xml:space="preserve"> Aug - Zoom meeting 10 – 11am</w:t>
            </w:r>
          </w:p>
        </w:tc>
        <w:tc>
          <w:tcPr>
            <w:tcW w:w="3407" w:type="dxa"/>
            <w:vMerge w:val="restart"/>
            <w:shd w:val="clear" w:color="auto" w:fill="auto"/>
          </w:tcPr>
          <w:p w:rsidR="009C74DA" w:rsidRPr="009437F3" w:rsidRDefault="009C74DA" w:rsidP="00800807">
            <w:pPr>
              <w:rPr>
                <w:highlight w:val="cyan"/>
              </w:rPr>
            </w:pPr>
            <w:r w:rsidRPr="00C949BC">
              <w:rPr>
                <w:rFonts w:ascii="Calibri" w:hAnsi="Calibri" w:cs="Calibri"/>
              </w:rPr>
              <w:t xml:space="preserve">1 hour zoom sessions each Wednesday to completing outstanding theory units.  This will continue until further notice. </w:t>
            </w:r>
          </w:p>
        </w:tc>
      </w:tr>
      <w:tr w:rsidR="009C74DA" w:rsidTr="00800807">
        <w:trPr>
          <w:trHeight w:val="270"/>
        </w:trPr>
        <w:tc>
          <w:tcPr>
            <w:tcW w:w="2269" w:type="dxa"/>
            <w:vMerge/>
          </w:tcPr>
          <w:p w:rsidR="009C74DA" w:rsidRPr="00F766CD" w:rsidRDefault="009C74DA" w:rsidP="00800807">
            <w:pPr>
              <w:rPr>
                <w:b/>
              </w:rPr>
            </w:pPr>
          </w:p>
        </w:tc>
        <w:tc>
          <w:tcPr>
            <w:tcW w:w="2126" w:type="dxa"/>
            <w:shd w:val="clear" w:color="auto" w:fill="auto"/>
          </w:tcPr>
          <w:p w:rsidR="009C74DA" w:rsidRPr="00C949BC" w:rsidRDefault="009C74DA" w:rsidP="00800807">
            <w:r w:rsidRPr="00C949BC">
              <w:t>BUILD &amp; CONSTRUCT</w:t>
            </w:r>
          </w:p>
        </w:tc>
        <w:tc>
          <w:tcPr>
            <w:tcW w:w="2546" w:type="dxa"/>
            <w:shd w:val="clear" w:color="auto" w:fill="auto"/>
          </w:tcPr>
          <w:p w:rsidR="009C74DA" w:rsidRPr="00C949BC" w:rsidRDefault="009C74DA" w:rsidP="00BF0770">
            <w:r w:rsidRPr="00C949BC">
              <w:t>1</w:t>
            </w:r>
            <w:r w:rsidR="00BF0770">
              <w:t>9</w:t>
            </w:r>
            <w:r w:rsidRPr="00C949BC">
              <w:rPr>
                <w:vertAlign w:val="superscript"/>
              </w:rPr>
              <w:t>th</w:t>
            </w:r>
            <w:r w:rsidRPr="00C949BC">
              <w:t xml:space="preserve"> Aug - Zoom meeting 10 – 11am</w:t>
            </w:r>
          </w:p>
        </w:tc>
        <w:tc>
          <w:tcPr>
            <w:tcW w:w="3407" w:type="dxa"/>
            <w:vMerge/>
            <w:shd w:val="clear" w:color="auto" w:fill="auto"/>
          </w:tcPr>
          <w:p w:rsidR="009C74DA" w:rsidRPr="009437F3" w:rsidRDefault="009C74DA" w:rsidP="00800807">
            <w:pPr>
              <w:rPr>
                <w:highlight w:val="cyan"/>
              </w:rPr>
            </w:pPr>
          </w:p>
        </w:tc>
      </w:tr>
      <w:tr w:rsidR="009C74DA" w:rsidTr="00800807">
        <w:tc>
          <w:tcPr>
            <w:tcW w:w="2269" w:type="dxa"/>
            <w:vMerge/>
          </w:tcPr>
          <w:p w:rsidR="009C74DA" w:rsidRPr="00F766CD" w:rsidRDefault="009C74DA" w:rsidP="00800807">
            <w:pPr>
              <w:rPr>
                <w:b/>
              </w:rPr>
            </w:pPr>
          </w:p>
        </w:tc>
        <w:tc>
          <w:tcPr>
            <w:tcW w:w="2126" w:type="dxa"/>
            <w:shd w:val="clear" w:color="auto" w:fill="auto"/>
          </w:tcPr>
          <w:p w:rsidR="009C74DA" w:rsidRPr="00C949BC" w:rsidRDefault="009C74DA" w:rsidP="00800807">
            <w:r w:rsidRPr="00C949BC">
              <w:t>ENGINEERING</w:t>
            </w:r>
          </w:p>
        </w:tc>
        <w:tc>
          <w:tcPr>
            <w:tcW w:w="2546" w:type="dxa"/>
            <w:shd w:val="clear" w:color="auto" w:fill="auto"/>
          </w:tcPr>
          <w:p w:rsidR="009C74DA" w:rsidRPr="00C949BC" w:rsidRDefault="009C74DA" w:rsidP="00BF0770">
            <w:r w:rsidRPr="00C949BC">
              <w:t>1</w:t>
            </w:r>
            <w:r w:rsidR="00BF0770">
              <w:t>9</w:t>
            </w:r>
            <w:r w:rsidRPr="00C949BC">
              <w:rPr>
                <w:vertAlign w:val="superscript"/>
              </w:rPr>
              <w:t>th</w:t>
            </w:r>
            <w:r w:rsidRPr="00C949BC">
              <w:t xml:space="preserve"> Aug - Zoom meeting 10 – 11am</w:t>
            </w:r>
          </w:p>
        </w:tc>
        <w:tc>
          <w:tcPr>
            <w:tcW w:w="3407" w:type="dxa"/>
            <w:vMerge/>
            <w:shd w:val="clear" w:color="auto" w:fill="auto"/>
          </w:tcPr>
          <w:p w:rsidR="009C74DA" w:rsidRPr="009437F3" w:rsidRDefault="009C74DA" w:rsidP="00800807">
            <w:pPr>
              <w:rPr>
                <w:highlight w:val="cyan"/>
              </w:rPr>
            </w:pPr>
          </w:p>
        </w:tc>
      </w:tr>
      <w:tr w:rsidR="00800807" w:rsidTr="00800807">
        <w:tc>
          <w:tcPr>
            <w:tcW w:w="2269" w:type="dxa"/>
            <w:vMerge/>
            <w:tcBorders>
              <w:bottom w:val="single" w:sz="12" w:space="0" w:color="auto"/>
            </w:tcBorders>
          </w:tcPr>
          <w:p w:rsidR="00800807" w:rsidRPr="00F766CD" w:rsidRDefault="00800807" w:rsidP="00800807">
            <w:pPr>
              <w:rPr>
                <w:b/>
              </w:rPr>
            </w:pPr>
          </w:p>
        </w:tc>
        <w:tc>
          <w:tcPr>
            <w:tcW w:w="2126" w:type="dxa"/>
            <w:tcBorders>
              <w:bottom w:val="single" w:sz="12" w:space="0" w:color="auto"/>
            </w:tcBorders>
          </w:tcPr>
          <w:p w:rsidR="00800807" w:rsidRPr="00C949BC" w:rsidRDefault="00800807" w:rsidP="00800807">
            <w:r w:rsidRPr="00C949BC">
              <w:t>AGRICULTURE</w:t>
            </w:r>
          </w:p>
        </w:tc>
        <w:tc>
          <w:tcPr>
            <w:tcW w:w="2546" w:type="dxa"/>
            <w:tcBorders>
              <w:bottom w:val="single" w:sz="12" w:space="0" w:color="auto"/>
            </w:tcBorders>
          </w:tcPr>
          <w:p w:rsidR="00800807" w:rsidRPr="00C949BC" w:rsidRDefault="00805D7E" w:rsidP="00800807">
            <w:r w:rsidRPr="00C949BC">
              <w:t xml:space="preserve">No theory work left to complete.  </w:t>
            </w:r>
          </w:p>
        </w:tc>
        <w:tc>
          <w:tcPr>
            <w:tcW w:w="3407" w:type="dxa"/>
            <w:tcBorders>
              <w:bottom w:val="single" w:sz="12" w:space="0" w:color="auto"/>
            </w:tcBorders>
          </w:tcPr>
          <w:p w:rsidR="00800807" w:rsidRPr="00C949BC" w:rsidRDefault="00800807" w:rsidP="00800807">
            <w:r w:rsidRPr="00C949BC">
              <w:t xml:space="preserve">Agriculture trainers have exhausted the theory component for their class.  No work can be provided for this course at this time. </w:t>
            </w:r>
          </w:p>
          <w:p w:rsidR="00805D7E" w:rsidRPr="00C949BC" w:rsidRDefault="00805D7E" w:rsidP="00800807">
            <w:r w:rsidRPr="00C949BC">
              <w:t xml:space="preserve">During term 4, students will be asked to attend every week for practical classes instead of every second week.  </w:t>
            </w:r>
          </w:p>
        </w:tc>
      </w:tr>
      <w:tr w:rsidR="00800807" w:rsidTr="00800807">
        <w:tc>
          <w:tcPr>
            <w:tcW w:w="2269" w:type="dxa"/>
            <w:vMerge w:val="restart"/>
          </w:tcPr>
          <w:p w:rsidR="00800807" w:rsidRPr="00F766CD" w:rsidRDefault="00800807" w:rsidP="00800807">
            <w:pPr>
              <w:rPr>
                <w:b/>
              </w:rPr>
            </w:pPr>
            <w:r>
              <w:rPr>
                <w:b/>
              </w:rPr>
              <w:lastRenderedPageBreak/>
              <w:t xml:space="preserve">FEDERATION UNIVERSITY </w:t>
            </w:r>
          </w:p>
        </w:tc>
        <w:tc>
          <w:tcPr>
            <w:tcW w:w="2126" w:type="dxa"/>
          </w:tcPr>
          <w:p w:rsidR="00800807" w:rsidRPr="00C8466D" w:rsidRDefault="00800807" w:rsidP="00800807">
            <w:r w:rsidRPr="00C8466D">
              <w:t>ELECTRO TECH</w:t>
            </w:r>
          </w:p>
        </w:tc>
        <w:tc>
          <w:tcPr>
            <w:tcW w:w="2546" w:type="dxa"/>
          </w:tcPr>
          <w:p w:rsidR="00800807" w:rsidRPr="00C8466D" w:rsidRDefault="00800807" w:rsidP="00800807">
            <w:r w:rsidRPr="00C8466D">
              <w:t xml:space="preserve"> Online Teams Class </w:t>
            </w:r>
          </w:p>
          <w:p w:rsidR="00800807" w:rsidRPr="00C8466D" w:rsidRDefault="009C74DA" w:rsidP="00800807">
            <w:r w:rsidRPr="00C8466D">
              <w:t>9am &amp;</w:t>
            </w:r>
            <w:r w:rsidR="00800807" w:rsidRPr="00C8466D">
              <w:t xml:space="preserve"> 1pm </w:t>
            </w:r>
          </w:p>
        </w:tc>
        <w:tc>
          <w:tcPr>
            <w:tcW w:w="3407" w:type="dxa"/>
          </w:tcPr>
          <w:p w:rsidR="00C8466D" w:rsidRDefault="009C74DA" w:rsidP="00C8466D">
            <w:pPr>
              <w:rPr>
                <w:lang w:eastAsia="en-AU"/>
              </w:rPr>
            </w:pPr>
            <w:r w:rsidRPr="00C8466D">
              <w:rPr>
                <w:lang w:eastAsia="en-AU"/>
              </w:rPr>
              <w:t xml:space="preserve">Online TEAM’s class </w:t>
            </w:r>
            <w:r w:rsidR="00C8466D">
              <w:rPr>
                <w:lang w:eastAsia="en-AU"/>
              </w:rPr>
              <w:t>link in at 9am and again at 1pm</w:t>
            </w:r>
          </w:p>
          <w:p w:rsidR="00800807" w:rsidRPr="00C8466D" w:rsidRDefault="00C8466D" w:rsidP="00C8466D">
            <w:r>
              <w:rPr>
                <w:lang w:eastAsia="en-AU"/>
              </w:rPr>
              <w:t xml:space="preserve"> Link will be sent by trainer to student’s email address to enable access.  There will be a test this week on E104A </w:t>
            </w:r>
            <w:proofErr w:type="spellStart"/>
            <w:r>
              <w:rPr>
                <w:lang w:eastAsia="en-AU"/>
              </w:rPr>
              <w:t>d.c.</w:t>
            </w:r>
            <w:proofErr w:type="spellEnd"/>
            <w:r>
              <w:rPr>
                <w:lang w:eastAsia="en-AU"/>
              </w:rPr>
              <w:t xml:space="preserve"> circuits unit.</w:t>
            </w:r>
          </w:p>
        </w:tc>
      </w:tr>
      <w:tr w:rsidR="00800807" w:rsidTr="00800807">
        <w:tc>
          <w:tcPr>
            <w:tcW w:w="2269" w:type="dxa"/>
            <w:vMerge/>
          </w:tcPr>
          <w:p w:rsidR="00800807" w:rsidRPr="00F766CD" w:rsidRDefault="00800807" w:rsidP="00800807">
            <w:pPr>
              <w:rPr>
                <w:b/>
              </w:rPr>
            </w:pPr>
          </w:p>
        </w:tc>
        <w:tc>
          <w:tcPr>
            <w:tcW w:w="2126" w:type="dxa"/>
            <w:shd w:val="clear" w:color="auto" w:fill="auto"/>
          </w:tcPr>
          <w:p w:rsidR="00800807" w:rsidRPr="00C8466D" w:rsidRDefault="00800807" w:rsidP="00800807">
            <w:r w:rsidRPr="00C8466D">
              <w:t>HEALTH SUPPORT</w:t>
            </w:r>
          </w:p>
        </w:tc>
        <w:tc>
          <w:tcPr>
            <w:tcW w:w="2546" w:type="dxa"/>
            <w:shd w:val="clear" w:color="auto" w:fill="auto"/>
          </w:tcPr>
          <w:p w:rsidR="00800807" w:rsidRPr="00C8466D" w:rsidRDefault="00800807" w:rsidP="00800807">
            <w:r w:rsidRPr="00C8466D">
              <w:t xml:space="preserve"> Online Skype Class</w:t>
            </w:r>
          </w:p>
          <w:p w:rsidR="008D7B7B" w:rsidRPr="00C8466D" w:rsidRDefault="00C8466D" w:rsidP="00800807">
            <w:r w:rsidRPr="00C8466D">
              <w:rPr>
                <w:lang w:eastAsia="en-AU"/>
              </w:rPr>
              <w:t>1.30pm</w:t>
            </w:r>
          </w:p>
        </w:tc>
        <w:tc>
          <w:tcPr>
            <w:tcW w:w="3407" w:type="dxa"/>
            <w:shd w:val="clear" w:color="auto" w:fill="auto"/>
          </w:tcPr>
          <w:p w:rsidR="00800807" w:rsidRPr="00C8466D" w:rsidRDefault="00827414" w:rsidP="009C74DA">
            <w:pPr>
              <w:rPr>
                <w:lang w:eastAsia="en-AU"/>
              </w:rPr>
            </w:pPr>
            <w:r>
              <w:rPr>
                <w:lang w:eastAsia="en-AU"/>
              </w:rPr>
              <w:t>L</w:t>
            </w:r>
            <w:bookmarkStart w:id="0" w:name="_GoBack"/>
            <w:bookmarkEnd w:id="0"/>
            <w:r w:rsidR="00800807" w:rsidRPr="00C8466D">
              <w:rPr>
                <w:lang w:eastAsia="en-AU"/>
              </w:rPr>
              <w:t>i</w:t>
            </w:r>
            <w:r w:rsidR="008D7B7B" w:rsidRPr="00C8466D">
              <w:rPr>
                <w:lang w:eastAsia="en-AU"/>
              </w:rPr>
              <w:t xml:space="preserve">nk to be sent </w:t>
            </w:r>
            <w:r w:rsidR="00BE4EE5" w:rsidRPr="00C8466D">
              <w:rPr>
                <w:lang w:eastAsia="en-AU"/>
              </w:rPr>
              <w:t>Tuesday</w:t>
            </w:r>
            <w:r w:rsidR="00800807" w:rsidRPr="00C8466D">
              <w:rPr>
                <w:lang w:eastAsia="en-AU"/>
              </w:rPr>
              <w:t xml:space="preserve"> by tra</w:t>
            </w:r>
            <w:r w:rsidR="00C8466D" w:rsidRPr="00C8466D">
              <w:rPr>
                <w:lang w:eastAsia="en-AU"/>
              </w:rPr>
              <w:t>iner to student email address –Continue with HLSTFSE002 Food Prep unit and distance learning materials will be emailed by KB on Tuesday 18/08 to students and schools.</w:t>
            </w:r>
          </w:p>
          <w:p w:rsidR="009C74DA" w:rsidRPr="00C8466D" w:rsidRDefault="009C74DA" w:rsidP="009C74DA"/>
        </w:tc>
      </w:tr>
      <w:tr w:rsidR="00800807" w:rsidTr="00C8466D">
        <w:trPr>
          <w:trHeight w:val="405"/>
        </w:trPr>
        <w:tc>
          <w:tcPr>
            <w:tcW w:w="2269" w:type="dxa"/>
            <w:vMerge/>
          </w:tcPr>
          <w:p w:rsidR="00800807" w:rsidRPr="00F766CD" w:rsidRDefault="00800807" w:rsidP="00800807">
            <w:pPr>
              <w:rPr>
                <w:b/>
              </w:rPr>
            </w:pPr>
          </w:p>
        </w:tc>
        <w:tc>
          <w:tcPr>
            <w:tcW w:w="2126" w:type="dxa"/>
            <w:tcBorders>
              <w:bottom w:val="single" w:sz="4" w:space="0" w:color="auto"/>
            </w:tcBorders>
          </w:tcPr>
          <w:p w:rsidR="00800807" w:rsidRPr="009437F3" w:rsidRDefault="00800807" w:rsidP="00800807">
            <w:pPr>
              <w:rPr>
                <w:highlight w:val="cyan"/>
              </w:rPr>
            </w:pPr>
            <w:r w:rsidRPr="00C8466D">
              <w:t>SALON ASSIST</w:t>
            </w:r>
          </w:p>
        </w:tc>
        <w:tc>
          <w:tcPr>
            <w:tcW w:w="2546" w:type="dxa"/>
            <w:shd w:val="clear" w:color="auto" w:fill="auto"/>
          </w:tcPr>
          <w:p w:rsidR="00800807" w:rsidRPr="00C8466D" w:rsidRDefault="00800807" w:rsidP="00800807">
            <w:r w:rsidRPr="00C8466D">
              <w:t>1</w:t>
            </w:r>
            <w:r w:rsidRPr="00C8466D">
              <w:rPr>
                <w:vertAlign w:val="superscript"/>
              </w:rPr>
              <w:t>st</w:t>
            </w:r>
            <w:r w:rsidRPr="00C8466D">
              <w:t xml:space="preserve"> year – Online skype Class </w:t>
            </w:r>
            <w:r w:rsidR="009C74DA" w:rsidRPr="00C8466D">
              <w:t>9.20am</w:t>
            </w:r>
          </w:p>
          <w:p w:rsidR="00800807" w:rsidRPr="009437F3" w:rsidRDefault="00800807" w:rsidP="00800807">
            <w:pPr>
              <w:rPr>
                <w:highlight w:val="cyan"/>
              </w:rPr>
            </w:pPr>
            <w:r w:rsidRPr="00C8466D">
              <w:t>2</w:t>
            </w:r>
            <w:r w:rsidRPr="00C8466D">
              <w:rPr>
                <w:vertAlign w:val="superscript"/>
              </w:rPr>
              <w:t>nd</w:t>
            </w:r>
            <w:r w:rsidRPr="00C8466D">
              <w:t xml:space="preserve"> Year – Online Team’s Class</w:t>
            </w:r>
            <w:r w:rsidR="009C74DA" w:rsidRPr="00C8466D">
              <w:t xml:space="preserve"> 11.30am</w:t>
            </w:r>
          </w:p>
        </w:tc>
        <w:tc>
          <w:tcPr>
            <w:tcW w:w="3407" w:type="dxa"/>
          </w:tcPr>
          <w:p w:rsidR="00800807" w:rsidRPr="009437F3" w:rsidRDefault="00C8466D" w:rsidP="009C74DA">
            <w:pPr>
              <w:rPr>
                <w:highlight w:val="cyan"/>
              </w:rPr>
            </w:pPr>
            <w:r>
              <w:rPr>
                <w:lang w:eastAsia="en-AU"/>
              </w:rPr>
              <w:t>Online TEAM’s class at 11.30am link will be sent by trainer to student’s email address to enable access.  Reviewing theory this week and having a Q&amp;A about relevant practical applications to units.</w:t>
            </w:r>
          </w:p>
        </w:tc>
      </w:tr>
      <w:tr w:rsidR="00800807" w:rsidTr="00800807">
        <w:trPr>
          <w:trHeight w:val="405"/>
        </w:trPr>
        <w:tc>
          <w:tcPr>
            <w:tcW w:w="2269" w:type="dxa"/>
            <w:vMerge/>
            <w:tcBorders>
              <w:bottom w:val="single" w:sz="12" w:space="0" w:color="auto"/>
            </w:tcBorders>
          </w:tcPr>
          <w:p w:rsidR="00800807" w:rsidRPr="00F766CD" w:rsidRDefault="00800807" w:rsidP="00800807">
            <w:pPr>
              <w:rPr>
                <w:b/>
              </w:rPr>
            </w:pPr>
          </w:p>
        </w:tc>
        <w:tc>
          <w:tcPr>
            <w:tcW w:w="2126" w:type="dxa"/>
            <w:tcBorders>
              <w:bottom w:val="single" w:sz="12" w:space="0" w:color="auto"/>
            </w:tcBorders>
          </w:tcPr>
          <w:p w:rsidR="00800807" w:rsidRPr="00C8466D" w:rsidRDefault="00800807" w:rsidP="00800807">
            <w:r w:rsidRPr="00C8466D">
              <w:t>PLUMBING</w:t>
            </w:r>
          </w:p>
        </w:tc>
        <w:tc>
          <w:tcPr>
            <w:tcW w:w="2546" w:type="dxa"/>
            <w:tcBorders>
              <w:bottom w:val="single" w:sz="12" w:space="0" w:color="auto"/>
            </w:tcBorders>
          </w:tcPr>
          <w:p w:rsidR="00800807" w:rsidRPr="00C8466D" w:rsidRDefault="00800807" w:rsidP="00800807">
            <w:r w:rsidRPr="00C8466D">
              <w:t>Distance Learning Materials</w:t>
            </w:r>
          </w:p>
        </w:tc>
        <w:tc>
          <w:tcPr>
            <w:tcW w:w="3407" w:type="dxa"/>
            <w:tcBorders>
              <w:bottom w:val="single" w:sz="12" w:space="0" w:color="auto"/>
            </w:tcBorders>
          </w:tcPr>
          <w:p w:rsidR="00800807" w:rsidRPr="00C8466D" w:rsidRDefault="00C8466D" w:rsidP="00800807">
            <w:r>
              <w:rPr>
                <w:lang w:eastAsia="en-AU"/>
              </w:rPr>
              <w:t>Students will be emailed learning resources on Tuesday 18/08 by KB.  Students to continue working on their theory sent through and trainer will phone each student during the day to discuss their progress, instruct progression and answer any questions they have.  Students are advised to answer their phone when the call is made.</w:t>
            </w:r>
          </w:p>
        </w:tc>
      </w:tr>
      <w:tr w:rsidR="00800807" w:rsidTr="00800807">
        <w:tc>
          <w:tcPr>
            <w:tcW w:w="2269" w:type="dxa"/>
            <w:tcBorders>
              <w:bottom w:val="single" w:sz="12" w:space="0" w:color="auto"/>
            </w:tcBorders>
          </w:tcPr>
          <w:p w:rsidR="00800807" w:rsidRPr="00F766CD" w:rsidRDefault="00800807" w:rsidP="00800807">
            <w:pPr>
              <w:rPr>
                <w:b/>
              </w:rPr>
            </w:pPr>
            <w:r w:rsidRPr="00F766CD">
              <w:rPr>
                <w:b/>
              </w:rPr>
              <w:t>C</w:t>
            </w:r>
            <w:r>
              <w:rPr>
                <w:b/>
              </w:rPr>
              <w:t xml:space="preserve">ENTRE </w:t>
            </w:r>
            <w:r w:rsidRPr="00F766CD">
              <w:rPr>
                <w:b/>
              </w:rPr>
              <w:t>F</w:t>
            </w:r>
            <w:r>
              <w:rPr>
                <w:b/>
              </w:rPr>
              <w:t xml:space="preserve">OR PARTICIPATION </w:t>
            </w:r>
          </w:p>
        </w:tc>
        <w:tc>
          <w:tcPr>
            <w:tcW w:w="2126" w:type="dxa"/>
            <w:tcBorders>
              <w:bottom w:val="single" w:sz="12" w:space="0" w:color="auto"/>
            </w:tcBorders>
          </w:tcPr>
          <w:p w:rsidR="00800807" w:rsidRPr="00C949BC" w:rsidRDefault="00800807" w:rsidP="00800807">
            <w:r w:rsidRPr="00C949BC">
              <w:t>COM SERVICE</w:t>
            </w:r>
          </w:p>
        </w:tc>
        <w:tc>
          <w:tcPr>
            <w:tcW w:w="2546" w:type="dxa"/>
            <w:tcBorders>
              <w:bottom w:val="single" w:sz="12" w:space="0" w:color="auto"/>
            </w:tcBorders>
          </w:tcPr>
          <w:p w:rsidR="00800807" w:rsidRPr="00C949BC" w:rsidRDefault="00800807" w:rsidP="00800807">
            <w:r w:rsidRPr="00C949BC">
              <w:t xml:space="preserve">Remote delivery  </w:t>
            </w:r>
          </w:p>
        </w:tc>
        <w:tc>
          <w:tcPr>
            <w:tcW w:w="3407" w:type="dxa"/>
            <w:tcBorders>
              <w:bottom w:val="single" w:sz="12" w:space="0" w:color="auto"/>
            </w:tcBorders>
          </w:tcPr>
          <w:p w:rsidR="00800807" w:rsidRPr="00C949BC" w:rsidRDefault="00800807" w:rsidP="00800807">
            <w:r w:rsidRPr="00C949BC">
              <w:t xml:space="preserve"> Remote classes will continue throughout term 3 until or unless advised otherwise. </w:t>
            </w:r>
          </w:p>
          <w:p w:rsidR="00800807" w:rsidRPr="00C949BC" w:rsidRDefault="00800807" w:rsidP="00800807">
            <w:r w:rsidRPr="00C949BC">
              <w:t xml:space="preserve">Trainers have contacted students direct and have provided the necessary information to participate in their classes. </w:t>
            </w:r>
          </w:p>
        </w:tc>
      </w:tr>
    </w:tbl>
    <w:p w:rsidR="006C24E8" w:rsidRPr="006F645C" w:rsidRDefault="00827414" w:rsidP="00D25C05">
      <w:pPr>
        <w:rPr>
          <w:sz w:val="18"/>
          <w:szCs w:val="18"/>
        </w:rPr>
      </w:pPr>
      <w:r>
        <w:rPr>
          <w:sz w:val="18"/>
          <w:szCs w:val="18"/>
        </w:rPr>
        <w:t>RTO</w:t>
      </w:r>
      <w:r w:rsidR="00800807" w:rsidRPr="006F645C">
        <w:rPr>
          <w:sz w:val="18"/>
          <w:szCs w:val="18"/>
        </w:rPr>
        <w:t>s are all mindful that we are unable to predict the ongoing status of the CV19 Pandemic.  The advice provided a</w:t>
      </w:r>
      <w:r>
        <w:rPr>
          <w:sz w:val="18"/>
          <w:szCs w:val="18"/>
        </w:rPr>
        <w:t>bove is what the individual RTO</w:t>
      </w:r>
      <w:r w:rsidR="00800807" w:rsidRPr="006F645C">
        <w:rPr>
          <w:sz w:val="18"/>
          <w:szCs w:val="18"/>
        </w:rPr>
        <w:t xml:space="preserve">s plan provided our circumstances remain unchanged.  This advice is subject to change should restrictions in our area change.  I will endeavour to give you as much notice as possible should this occur. </w:t>
      </w:r>
    </w:p>
    <w:sectPr w:rsidR="006C24E8" w:rsidRPr="006F645C" w:rsidSect="00800807">
      <w:headerReference w:type="default" r:id="rId10"/>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D8" w:rsidRDefault="005D34D8" w:rsidP="00E85D97">
      <w:pPr>
        <w:spacing w:after="0" w:line="240" w:lineRule="auto"/>
      </w:pPr>
      <w:r>
        <w:separator/>
      </w:r>
    </w:p>
  </w:endnote>
  <w:endnote w:type="continuationSeparator" w:id="0">
    <w:p w:rsidR="005D34D8" w:rsidRDefault="005D34D8" w:rsidP="00E8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D8" w:rsidRDefault="005D34D8" w:rsidP="00E85D97">
      <w:pPr>
        <w:spacing w:after="0" w:line="240" w:lineRule="auto"/>
      </w:pPr>
      <w:r>
        <w:separator/>
      </w:r>
    </w:p>
  </w:footnote>
  <w:footnote w:type="continuationSeparator" w:id="0">
    <w:p w:rsidR="005D34D8" w:rsidRDefault="005D34D8" w:rsidP="00E8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D97" w:rsidRPr="00F766CD" w:rsidRDefault="00E85D97" w:rsidP="00E85D97">
    <w:pPr>
      <w:jc w:val="right"/>
      <w:rPr>
        <w:b/>
        <w:sz w:val="32"/>
        <w:szCs w:val="32"/>
      </w:rPr>
    </w:pPr>
    <w:r w:rsidRPr="00F766CD">
      <w:rPr>
        <w:b/>
        <w:sz w:val="32"/>
        <w:szCs w:val="32"/>
      </w:rPr>
      <w:t>WSM VET CLUSTER RTO PLAN FOR PROVISION</w:t>
    </w:r>
    <w:r w:rsidR="008A3432">
      <w:rPr>
        <w:b/>
        <w:sz w:val="32"/>
        <w:szCs w:val="32"/>
      </w:rPr>
      <w:t xml:space="preserve"> - TERM 3 </w:t>
    </w:r>
    <w:r w:rsidR="008A3432">
      <w:rPr>
        <w:b/>
        <w:sz w:val="32"/>
        <w:szCs w:val="32"/>
      </w:rPr>
      <w:tab/>
      <w:t>19</w:t>
    </w:r>
    <w:r w:rsidR="0031628E">
      <w:rPr>
        <w:b/>
        <w:sz w:val="32"/>
        <w:szCs w:val="32"/>
      </w:rPr>
      <w:t>.8</w:t>
    </w:r>
    <w:r w:rsidRPr="00F766CD">
      <w:rPr>
        <w:b/>
        <w:sz w:val="32"/>
        <w:szCs w:val="32"/>
      </w:rPr>
      <w:t>.20</w:t>
    </w:r>
  </w:p>
  <w:p w:rsidR="00E85D97" w:rsidRDefault="00E8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5589"/>
    <w:multiLevelType w:val="hybridMultilevel"/>
    <w:tmpl w:val="6B02A164"/>
    <w:lvl w:ilvl="0" w:tplc="BF7E000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05"/>
    <w:rsid w:val="00041FB7"/>
    <w:rsid w:val="00072613"/>
    <w:rsid w:val="000843B2"/>
    <w:rsid w:val="0015083B"/>
    <w:rsid w:val="00245080"/>
    <w:rsid w:val="0024584C"/>
    <w:rsid w:val="002550D5"/>
    <w:rsid w:val="00307158"/>
    <w:rsid w:val="0031628E"/>
    <w:rsid w:val="00440AE2"/>
    <w:rsid w:val="00474C1C"/>
    <w:rsid w:val="004D6FE8"/>
    <w:rsid w:val="00510035"/>
    <w:rsid w:val="005523B7"/>
    <w:rsid w:val="0056720D"/>
    <w:rsid w:val="00596683"/>
    <w:rsid w:val="005D34D8"/>
    <w:rsid w:val="005E4BB2"/>
    <w:rsid w:val="005F666B"/>
    <w:rsid w:val="00633344"/>
    <w:rsid w:val="00666BE6"/>
    <w:rsid w:val="00677C26"/>
    <w:rsid w:val="006C24E8"/>
    <w:rsid w:val="006E2FDC"/>
    <w:rsid w:val="006F645C"/>
    <w:rsid w:val="00774695"/>
    <w:rsid w:val="007859CA"/>
    <w:rsid w:val="00800807"/>
    <w:rsid w:val="0080306D"/>
    <w:rsid w:val="00805D7E"/>
    <w:rsid w:val="00827414"/>
    <w:rsid w:val="008456A3"/>
    <w:rsid w:val="008A3432"/>
    <w:rsid w:val="008B4009"/>
    <w:rsid w:val="008C0B9C"/>
    <w:rsid w:val="008C28A1"/>
    <w:rsid w:val="008D7B7B"/>
    <w:rsid w:val="009437F3"/>
    <w:rsid w:val="00957B64"/>
    <w:rsid w:val="00987CA4"/>
    <w:rsid w:val="009C74DA"/>
    <w:rsid w:val="009F3ACD"/>
    <w:rsid w:val="009F68BA"/>
    <w:rsid w:val="00A35362"/>
    <w:rsid w:val="00BB77DE"/>
    <w:rsid w:val="00BE4EE5"/>
    <w:rsid w:val="00BF0770"/>
    <w:rsid w:val="00C8466D"/>
    <w:rsid w:val="00C949BC"/>
    <w:rsid w:val="00CF005D"/>
    <w:rsid w:val="00D2298C"/>
    <w:rsid w:val="00D25C05"/>
    <w:rsid w:val="00D7475B"/>
    <w:rsid w:val="00DA7630"/>
    <w:rsid w:val="00E43BE7"/>
    <w:rsid w:val="00E61405"/>
    <w:rsid w:val="00E61CFD"/>
    <w:rsid w:val="00E85D97"/>
    <w:rsid w:val="00E91CB7"/>
    <w:rsid w:val="00EC5608"/>
    <w:rsid w:val="00EF0E50"/>
    <w:rsid w:val="00F16B9B"/>
    <w:rsid w:val="00F766CD"/>
    <w:rsid w:val="00FF4067"/>
    <w:rsid w:val="00FF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9056"/>
  <w15:chartTrackingRefBased/>
  <w15:docId w15:val="{2D25835B-79CC-4655-944F-C30B302C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97"/>
  </w:style>
  <w:style w:type="paragraph" w:styleId="Footer">
    <w:name w:val="footer"/>
    <w:basedOn w:val="Normal"/>
    <w:link w:val="FooterChar"/>
    <w:uiPriority w:val="99"/>
    <w:unhideWhenUsed/>
    <w:rsid w:val="00E85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4630">
      <w:bodyDiv w:val="1"/>
      <w:marLeft w:val="0"/>
      <w:marRight w:val="0"/>
      <w:marTop w:val="0"/>
      <w:marBottom w:val="0"/>
      <w:divBdr>
        <w:top w:val="none" w:sz="0" w:space="0" w:color="auto"/>
        <w:left w:val="none" w:sz="0" w:space="0" w:color="auto"/>
        <w:bottom w:val="none" w:sz="0" w:space="0" w:color="auto"/>
        <w:right w:val="none" w:sz="0" w:space="0" w:color="auto"/>
      </w:divBdr>
    </w:div>
    <w:div w:id="959727045">
      <w:bodyDiv w:val="1"/>
      <w:marLeft w:val="0"/>
      <w:marRight w:val="0"/>
      <w:marTop w:val="0"/>
      <w:marBottom w:val="0"/>
      <w:divBdr>
        <w:top w:val="none" w:sz="0" w:space="0" w:color="auto"/>
        <w:left w:val="none" w:sz="0" w:space="0" w:color="auto"/>
        <w:bottom w:val="none" w:sz="0" w:space="0" w:color="auto"/>
        <w:right w:val="none" w:sz="0" w:space="0" w:color="auto"/>
      </w:divBdr>
    </w:div>
    <w:div w:id="1351637698">
      <w:bodyDiv w:val="1"/>
      <w:marLeft w:val="0"/>
      <w:marRight w:val="0"/>
      <w:marTop w:val="0"/>
      <w:marBottom w:val="0"/>
      <w:divBdr>
        <w:top w:val="none" w:sz="0" w:space="0" w:color="auto"/>
        <w:left w:val="none" w:sz="0" w:space="0" w:color="auto"/>
        <w:bottom w:val="none" w:sz="0" w:space="0" w:color="auto"/>
        <w:right w:val="none" w:sz="0" w:space="0" w:color="auto"/>
      </w:divBdr>
    </w:div>
    <w:div w:id="20615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43BF5EECE6F4BB877CDEA856F3FD7" ma:contentTypeVersion="12" ma:contentTypeDescription="Create a new document." ma:contentTypeScope="" ma:versionID="d6102d1dd5978c0b59932c1a9dbb6453">
  <xsd:schema xmlns:xsd="http://www.w3.org/2001/XMLSchema" xmlns:xs="http://www.w3.org/2001/XMLSchema" xmlns:p="http://schemas.microsoft.com/office/2006/metadata/properties" xmlns:ns2="4535ea5f-875f-4eb8-a1c8-0a721f30a96a" xmlns:ns3="2d8f3316-9484-4c22-a7e5-a77b63826b6a" targetNamespace="http://schemas.microsoft.com/office/2006/metadata/properties" ma:root="true" ma:fieldsID="acca8f6eb10ad0706fe7af6bc8348f05" ns2:_="" ns3:_="">
    <xsd:import namespace="4535ea5f-875f-4eb8-a1c8-0a721f30a96a"/>
    <xsd:import namespace="2d8f3316-9484-4c22-a7e5-a77b63826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5ea5f-875f-4eb8-a1c8-0a721f30a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f3316-9484-4c22-a7e5-a77b63826b6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AB3B4-E57A-4248-8D78-37EFCDA94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FE3BF-363B-4779-B9CD-2EDB5562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5ea5f-875f-4eb8-a1c8-0a721f30a96a"/>
    <ds:schemaRef ds:uri="2d8f3316-9484-4c22-a7e5-a77b63826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412B8-D7DC-4CF2-B6FA-317E717DA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projects</dc:creator>
  <cp:keywords/>
  <dc:description/>
  <cp:lastModifiedBy>Tim Shaw</cp:lastModifiedBy>
  <cp:revision>5</cp:revision>
  <dcterms:created xsi:type="dcterms:W3CDTF">2020-08-18T00:46:00Z</dcterms:created>
  <dcterms:modified xsi:type="dcterms:W3CDTF">2020-08-18T01:02:00Z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0x010100A8C43BF5EECE6F4BB877CDEA856F3FD7</vt:lpwstr>
  </property>
</Properties>
</file>