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64" w:rsidRPr="00DC51A2" w:rsidRDefault="00A46774" w:rsidP="00A46774">
      <w:pPr>
        <w:spacing w:before="200"/>
        <w:ind w:left="436" w:firstLine="1004"/>
        <w:jc w:val="center"/>
        <w:rPr>
          <w:rFonts w:cstheme="minorHAnsi"/>
          <w:b/>
          <w:color w:val="0070C0"/>
          <w:sz w:val="44"/>
          <w:szCs w:val="44"/>
        </w:rPr>
      </w:pPr>
      <w:r w:rsidRPr="00DC51A2">
        <w:rPr>
          <w:rFonts w:cstheme="minorHAnsi"/>
          <w:b/>
          <w:i/>
          <w:noProof/>
          <w:color w:val="FFFFFF" w:themeColor="background1"/>
          <w:sz w:val="24"/>
          <w:szCs w:val="24"/>
          <w:lang w:eastAsia="en-AU"/>
        </w:rPr>
        <w:drawing>
          <wp:anchor distT="0" distB="0" distL="114300" distR="114300" simplePos="0" relativeHeight="251658239" behindDoc="1" locked="0" layoutInCell="1" allowOverlap="1" wp14:anchorId="26AC3454" wp14:editId="37603B7B">
            <wp:simplePos x="0" y="0"/>
            <wp:positionH relativeFrom="column">
              <wp:posOffset>5143500</wp:posOffset>
            </wp:positionH>
            <wp:positionV relativeFrom="paragraph">
              <wp:posOffset>-619125</wp:posOffset>
            </wp:positionV>
            <wp:extent cx="968375" cy="920115"/>
            <wp:effectExtent l="0" t="0" r="3175" b="0"/>
            <wp:wrapThrough wrapText="bothSides">
              <wp:wrapPolygon edited="0">
                <wp:start x="0" y="0"/>
                <wp:lineTo x="0" y="21019"/>
                <wp:lineTo x="21246" y="21019"/>
                <wp:lineTo x="21246" y="0"/>
                <wp:lineTo x="0" y="0"/>
              </wp:wrapPolygon>
            </wp:wrapThrough>
            <wp:docPr id="2" name="Picture 2" descr="I:\Mental Health\MCQ CYMHS Got It!\Got it USB\Got it USB\Got It! Logo and branding\Got 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ental Health\MCQ CYMHS Got It!\Got it USB\Got it USB\Got It! Logo and branding\Got I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1A2">
        <w:rPr>
          <w:noProof/>
          <w:color w:val="FFFFFF" w:themeColor="background1"/>
          <w:lang w:eastAsia="en-AU"/>
        </w:rPr>
        <w:drawing>
          <wp:anchor distT="0" distB="0" distL="114300" distR="114300" simplePos="0" relativeHeight="251661312" behindDoc="1" locked="0" layoutInCell="1" allowOverlap="1" wp14:anchorId="3CDCB99E" wp14:editId="7AC9B185">
            <wp:simplePos x="0" y="0"/>
            <wp:positionH relativeFrom="column">
              <wp:posOffset>-390525</wp:posOffset>
            </wp:positionH>
            <wp:positionV relativeFrom="paragraph">
              <wp:posOffset>-561975</wp:posOffset>
            </wp:positionV>
            <wp:extent cx="2095500" cy="577850"/>
            <wp:effectExtent l="0" t="0" r="0" b="0"/>
            <wp:wrapThrough wrapText="bothSides">
              <wp:wrapPolygon edited="0">
                <wp:start x="0" y="0"/>
                <wp:lineTo x="0" y="20651"/>
                <wp:lineTo x="21404" y="20651"/>
                <wp:lineTo x="21404" y="0"/>
                <wp:lineTo x="0" y="0"/>
              </wp:wrapPolygon>
            </wp:wrapThrough>
            <wp:docPr id="3" name="Picture 3" descr="NorthernSydneyLHD_Colou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rthernSydneyLHD_Colour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A2" w:rsidRPr="00DC51A2">
        <w:rPr>
          <w:rFonts w:cstheme="minorHAnsi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A7BE" wp14:editId="39021949">
                <wp:simplePos x="0" y="0"/>
                <wp:positionH relativeFrom="column">
                  <wp:posOffset>-533400</wp:posOffset>
                </wp:positionH>
                <wp:positionV relativeFrom="paragraph">
                  <wp:posOffset>-698500</wp:posOffset>
                </wp:positionV>
                <wp:extent cx="6743700" cy="101854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18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2pt;margin-top:-55pt;width:531pt;height:8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" filled="f" strokecolor="#00b0f0" strokeweight="2pt"/>
            </w:pict>
          </mc:Fallback>
        </mc:AlternateContent>
      </w:r>
      <w:r w:rsidR="00466B9F" w:rsidRPr="00DC51A2">
        <w:rPr>
          <w:rFonts w:cstheme="minorHAnsi"/>
          <w:b/>
          <w:color w:val="0070C0"/>
          <w:sz w:val="40"/>
          <w:szCs w:val="44"/>
        </w:rPr>
        <w:t xml:space="preserve">Getting on Track in Time – </w:t>
      </w:r>
      <w:r w:rsidR="00466B9F" w:rsidRPr="00DC51A2">
        <w:rPr>
          <w:rFonts w:cstheme="minorHAnsi"/>
          <w:b/>
          <w:i/>
          <w:color w:val="0070C0"/>
          <w:sz w:val="40"/>
          <w:szCs w:val="44"/>
        </w:rPr>
        <w:t>Got It!</w:t>
      </w:r>
    </w:p>
    <w:p w:rsidR="00466B9F" w:rsidRPr="00DC51A2" w:rsidRDefault="00466B9F" w:rsidP="003E27BF">
      <w:pPr>
        <w:spacing w:line="264" w:lineRule="auto"/>
        <w:ind w:left="-284" w:right="-329"/>
        <w:rPr>
          <w:rFonts w:cstheme="minorHAnsi"/>
          <w:b/>
        </w:rPr>
      </w:pPr>
      <w:r w:rsidRPr="00DC51A2">
        <w:rPr>
          <w:rFonts w:cstheme="minorHAnsi"/>
          <w:b/>
        </w:rPr>
        <w:t xml:space="preserve">What is the </w:t>
      </w:r>
      <w:r w:rsidRPr="00DC51A2">
        <w:rPr>
          <w:rFonts w:cstheme="minorHAnsi"/>
          <w:b/>
          <w:i/>
        </w:rPr>
        <w:t>Got It!</w:t>
      </w:r>
      <w:r w:rsidR="00DC51A2" w:rsidRPr="00DC51A2">
        <w:rPr>
          <w:rFonts w:cstheme="minorHAnsi"/>
          <w:b/>
        </w:rPr>
        <w:t xml:space="preserve"> P</w:t>
      </w:r>
      <w:r w:rsidRPr="00DC51A2">
        <w:rPr>
          <w:rFonts w:cstheme="minorHAnsi"/>
          <w:b/>
        </w:rPr>
        <w:t>rogram?</w:t>
      </w:r>
    </w:p>
    <w:p w:rsidR="00466B9F" w:rsidRPr="00DC51A2" w:rsidRDefault="00466B9F" w:rsidP="00DD1505">
      <w:pPr>
        <w:spacing w:line="264" w:lineRule="auto"/>
        <w:ind w:left="-284" w:right="-329"/>
        <w:jc w:val="both"/>
        <w:rPr>
          <w:rFonts w:cstheme="minorHAnsi"/>
        </w:rPr>
      </w:pPr>
      <w:r w:rsidRPr="00A46774">
        <w:rPr>
          <w:rFonts w:cstheme="minorHAnsi"/>
        </w:rPr>
        <w:t>Getting on Track in Time</w:t>
      </w:r>
      <w:r w:rsidRPr="00DC51A2">
        <w:rPr>
          <w:rFonts w:cstheme="minorHAnsi"/>
        </w:rPr>
        <w:t xml:space="preserve"> – </w:t>
      </w:r>
      <w:r w:rsidRPr="00DC51A2">
        <w:rPr>
          <w:rFonts w:cstheme="minorHAnsi"/>
          <w:i/>
        </w:rPr>
        <w:t>Got It!</w:t>
      </w:r>
      <w:r w:rsidRPr="00DC51A2">
        <w:rPr>
          <w:rFonts w:cstheme="minorHAnsi"/>
        </w:rPr>
        <w:t xml:space="preserve"> is an early intervention program provided by </w:t>
      </w:r>
      <w:r w:rsidR="00C63D42" w:rsidRPr="00DC51A2">
        <w:rPr>
          <w:rFonts w:cstheme="minorHAnsi"/>
        </w:rPr>
        <w:t xml:space="preserve">a </w:t>
      </w:r>
      <w:r w:rsidRPr="00DC51A2">
        <w:rPr>
          <w:rFonts w:cstheme="minorHAnsi"/>
        </w:rPr>
        <w:t xml:space="preserve">specialist </w:t>
      </w:r>
      <w:r w:rsidR="00E279FA">
        <w:rPr>
          <w:rFonts w:cstheme="minorHAnsi"/>
        </w:rPr>
        <w:t>child &amp; youth mental health</w:t>
      </w:r>
      <w:r w:rsidR="00C63D42" w:rsidRPr="00DC51A2">
        <w:rPr>
          <w:rFonts w:cstheme="minorHAnsi"/>
        </w:rPr>
        <w:t xml:space="preserve"> team </w:t>
      </w:r>
      <w:r w:rsidRPr="00DC51A2">
        <w:rPr>
          <w:rFonts w:cstheme="minorHAnsi"/>
        </w:rPr>
        <w:t xml:space="preserve">in partnership with </w:t>
      </w:r>
      <w:r w:rsidR="00F15CA1" w:rsidRPr="00DC51A2">
        <w:rPr>
          <w:rFonts w:cstheme="minorHAnsi"/>
        </w:rPr>
        <w:t>NSW Education</w:t>
      </w:r>
      <w:r w:rsidRPr="00DC51A2">
        <w:rPr>
          <w:rFonts w:cstheme="minorHAnsi"/>
        </w:rPr>
        <w:t>.</w:t>
      </w:r>
      <w:r w:rsidR="00F15CA1" w:rsidRPr="00DC51A2">
        <w:rPr>
          <w:rFonts w:cstheme="minorHAnsi"/>
        </w:rPr>
        <w:t xml:space="preserve">  The NSLHD </w:t>
      </w:r>
      <w:r w:rsidR="00F15CA1" w:rsidRPr="00DC51A2">
        <w:rPr>
          <w:rFonts w:cstheme="minorHAnsi"/>
          <w:i/>
        </w:rPr>
        <w:t>Got It!</w:t>
      </w:r>
      <w:r w:rsidR="00F15CA1" w:rsidRPr="00DC51A2">
        <w:rPr>
          <w:rFonts w:cstheme="minorHAnsi"/>
        </w:rPr>
        <w:t xml:space="preserve"> Team will be implementing the program in all NSW Primary Schools across Northern Sydney.</w:t>
      </w:r>
    </w:p>
    <w:p w:rsidR="00A84813" w:rsidRPr="00DC51A2" w:rsidRDefault="00A84813" w:rsidP="00DD1505">
      <w:pPr>
        <w:spacing w:line="264" w:lineRule="auto"/>
        <w:ind w:left="-284" w:right="-329"/>
        <w:jc w:val="both"/>
        <w:rPr>
          <w:rFonts w:cstheme="minorHAnsi"/>
        </w:rPr>
      </w:pPr>
      <w:r w:rsidRPr="00DC51A2">
        <w:rPr>
          <w:rFonts w:cstheme="minorHAnsi"/>
        </w:rPr>
        <w:t xml:space="preserve">Children will display </w:t>
      </w:r>
      <w:r w:rsidR="00E279FA">
        <w:rPr>
          <w:rFonts w:cstheme="minorHAnsi"/>
        </w:rPr>
        <w:t xml:space="preserve">difficulties with emotional regulation and challenging </w:t>
      </w:r>
      <w:r w:rsidRPr="00DC51A2">
        <w:rPr>
          <w:rFonts w:cstheme="minorHAnsi"/>
        </w:rPr>
        <w:t>behaviours as a normal part of development because they do not yet have the social, emotion and problem solving skills to manage new challenges.  The</w:t>
      </w:r>
      <w:r w:rsidRPr="00DD1505">
        <w:rPr>
          <w:rFonts w:cstheme="minorHAnsi"/>
          <w:i/>
        </w:rPr>
        <w:t xml:space="preserve"> Got It! </w:t>
      </w:r>
      <w:r w:rsidRPr="00DC51A2">
        <w:rPr>
          <w:rFonts w:cstheme="minorHAnsi"/>
        </w:rPr>
        <w:t>Program is designed to assist with emotional and social wellbeing and addressing disrup</w:t>
      </w:r>
      <w:r w:rsidR="00F27B68" w:rsidRPr="00DC51A2">
        <w:rPr>
          <w:rFonts w:cstheme="minorHAnsi"/>
        </w:rPr>
        <w:t xml:space="preserve">tive behaviours, both at school </w:t>
      </w:r>
      <w:r w:rsidRPr="00DC51A2">
        <w:rPr>
          <w:rFonts w:cstheme="minorHAnsi"/>
        </w:rPr>
        <w:t>and home.</w:t>
      </w:r>
    </w:p>
    <w:p w:rsidR="00A84813" w:rsidRPr="00DC51A2" w:rsidRDefault="00466B9F" w:rsidP="00DD1505">
      <w:pPr>
        <w:autoSpaceDE w:val="0"/>
        <w:autoSpaceDN w:val="0"/>
        <w:adjustRightInd w:val="0"/>
        <w:spacing w:after="0" w:line="264" w:lineRule="auto"/>
        <w:ind w:left="-284" w:right="-329"/>
        <w:jc w:val="both"/>
        <w:rPr>
          <w:rFonts w:cstheme="minorHAnsi"/>
        </w:rPr>
      </w:pPr>
      <w:r w:rsidRPr="00DC51A2">
        <w:rPr>
          <w:rFonts w:cstheme="minorHAnsi"/>
        </w:rPr>
        <w:t xml:space="preserve">The program aims to </w:t>
      </w:r>
      <w:r w:rsidR="00C63D42" w:rsidRPr="00DC51A2">
        <w:rPr>
          <w:rFonts w:cstheme="minorHAnsi"/>
        </w:rPr>
        <w:t xml:space="preserve">intervene early and assist children to enhance their emotional and social skills and assist in improving and </w:t>
      </w:r>
      <w:r w:rsidRPr="00DC51A2">
        <w:rPr>
          <w:rFonts w:cstheme="minorHAnsi"/>
        </w:rPr>
        <w:t>prevent</w:t>
      </w:r>
      <w:r w:rsidR="00C63D42" w:rsidRPr="00DC51A2">
        <w:rPr>
          <w:rFonts w:cstheme="minorHAnsi"/>
        </w:rPr>
        <w:t>ing</w:t>
      </w:r>
      <w:r w:rsidRPr="00DC51A2">
        <w:rPr>
          <w:rFonts w:cstheme="minorHAnsi"/>
        </w:rPr>
        <w:t xml:space="preserve"> the development of disruptive behaviours</w:t>
      </w:r>
      <w:r w:rsidR="00C63D42" w:rsidRPr="00DC51A2">
        <w:rPr>
          <w:rFonts w:cstheme="minorHAnsi"/>
        </w:rPr>
        <w:t>.</w:t>
      </w:r>
      <w:r w:rsidR="00A84813" w:rsidRPr="00DC51A2">
        <w:rPr>
          <w:rFonts w:cstheme="minorHAnsi"/>
        </w:rPr>
        <w:t xml:space="preserve">  When disruptive behaviours occur regularly they can negatively influence children’s academic, emotional and social developme</w:t>
      </w:r>
      <w:r w:rsidR="00DC51A2">
        <w:rPr>
          <w:rFonts w:cstheme="minorHAnsi"/>
        </w:rPr>
        <w:t xml:space="preserve">nt. Working with parents/carers, </w:t>
      </w:r>
      <w:r w:rsidR="00B32B82" w:rsidRPr="00DC51A2">
        <w:rPr>
          <w:rFonts w:cstheme="minorHAnsi"/>
        </w:rPr>
        <w:t>and teachers</w:t>
      </w:r>
      <w:r w:rsidR="00A84813" w:rsidRPr="00DC51A2">
        <w:rPr>
          <w:rFonts w:cstheme="minorHAnsi"/>
        </w:rPr>
        <w:t xml:space="preserve"> to develop a consistent a</w:t>
      </w:r>
      <w:r w:rsidR="00BD4B1D" w:rsidRPr="00DC51A2">
        <w:rPr>
          <w:rFonts w:cstheme="minorHAnsi"/>
        </w:rPr>
        <w:t xml:space="preserve">pproach at home and school will </w:t>
      </w:r>
      <w:r w:rsidR="00A84813" w:rsidRPr="00DC51A2">
        <w:rPr>
          <w:rFonts w:cstheme="minorHAnsi"/>
        </w:rPr>
        <w:t>help to create pos</w:t>
      </w:r>
      <w:r w:rsidR="00BD4B1D" w:rsidRPr="00DC51A2">
        <w:rPr>
          <w:rFonts w:cstheme="minorHAnsi"/>
        </w:rPr>
        <w:t>itive and sustainable</w:t>
      </w:r>
      <w:r w:rsidR="00F27B68" w:rsidRPr="00DC51A2">
        <w:rPr>
          <w:rFonts w:cstheme="minorHAnsi"/>
        </w:rPr>
        <w:t xml:space="preserve"> change</w:t>
      </w:r>
      <w:r w:rsidR="00A84813" w:rsidRPr="00DC51A2">
        <w:rPr>
          <w:rFonts w:cstheme="minorHAnsi"/>
        </w:rPr>
        <w:t>.</w:t>
      </w:r>
    </w:p>
    <w:p w:rsidR="00A84813" w:rsidRPr="00DC51A2" w:rsidRDefault="00A84813" w:rsidP="003E27BF">
      <w:pPr>
        <w:autoSpaceDE w:val="0"/>
        <w:autoSpaceDN w:val="0"/>
        <w:adjustRightInd w:val="0"/>
        <w:spacing w:after="0" w:line="264" w:lineRule="auto"/>
        <w:ind w:left="-284" w:right="-329"/>
        <w:rPr>
          <w:rFonts w:cstheme="minorHAnsi"/>
        </w:rPr>
      </w:pPr>
    </w:p>
    <w:p w:rsidR="00C63D42" w:rsidRPr="00DC51A2" w:rsidRDefault="00C63D42" w:rsidP="003E27BF">
      <w:pPr>
        <w:autoSpaceDE w:val="0"/>
        <w:autoSpaceDN w:val="0"/>
        <w:adjustRightInd w:val="0"/>
        <w:spacing w:after="0" w:line="264" w:lineRule="auto"/>
        <w:ind w:left="-284" w:right="-329"/>
        <w:rPr>
          <w:rFonts w:cstheme="minorHAnsi"/>
          <w:b/>
        </w:rPr>
      </w:pPr>
      <w:r w:rsidRPr="00DC51A2">
        <w:rPr>
          <w:rFonts w:cstheme="minorHAnsi"/>
          <w:b/>
        </w:rPr>
        <w:t xml:space="preserve">The </w:t>
      </w:r>
      <w:r w:rsidRPr="00DC51A2">
        <w:rPr>
          <w:rFonts w:cstheme="minorHAnsi"/>
          <w:b/>
          <w:i/>
        </w:rPr>
        <w:t>Got It!</w:t>
      </w:r>
      <w:r w:rsidRPr="00DC51A2">
        <w:rPr>
          <w:rFonts w:cstheme="minorHAnsi"/>
          <w:b/>
        </w:rPr>
        <w:t xml:space="preserve"> Program </w:t>
      </w:r>
      <w:r w:rsidR="009776EE" w:rsidRPr="00DC51A2">
        <w:rPr>
          <w:rFonts w:cstheme="minorHAnsi"/>
          <w:b/>
        </w:rPr>
        <w:t xml:space="preserve">has 2 </w:t>
      </w:r>
      <w:r w:rsidR="00FE29B5">
        <w:rPr>
          <w:rFonts w:cstheme="minorHAnsi"/>
          <w:b/>
        </w:rPr>
        <w:t xml:space="preserve">main </w:t>
      </w:r>
      <w:r w:rsidR="009776EE" w:rsidRPr="00DC51A2">
        <w:rPr>
          <w:rFonts w:cstheme="minorHAnsi"/>
          <w:b/>
        </w:rPr>
        <w:t>components</w:t>
      </w:r>
      <w:r w:rsidRPr="00DC51A2">
        <w:rPr>
          <w:rFonts w:cstheme="minorHAnsi"/>
          <w:b/>
        </w:rPr>
        <w:t>:</w:t>
      </w:r>
    </w:p>
    <w:p w:rsidR="00A84813" w:rsidRPr="00DC51A2" w:rsidRDefault="00A84813" w:rsidP="003E27BF">
      <w:pPr>
        <w:autoSpaceDE w:val="0"/>
        <w:autoSpaceDN w:val="0"/>
        <w:adjustRightInd w:val="0"/>
        <w:spacing w:after="0" w:line="264" w:lineRule="auto"/>
        <w:ind w:left="-284" w:right="-329"/>
        <w:rPr>
          <w:rFonts w:cstheme="minorHAnsi"/>
        </w:rPr>
      </w:pPr>
    </w:p>
    <w:p w:rsidR="00DC51A2" w:rsidRDefault="000B2B07" w:rsidP="003E27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-284" w:right="-329" w:firstLine="0"/>
        <w:rPr>
          <w:rFonts w:cstheme="minorHAnsi"/>
        </w:rPr>
      </w:pPr>
      <w:r w:rsidRPr="00E279FA">
        <w:rPr>
          <w:rFonts w:cstheme="minorHAnsi"/>
          <w:b/>
        </w:rPr>
        <w:t>W</w:t>
      </w:r>
      <w:r w:rsidR="0082467E" w:rsidRPr="00E279FA">
        <w:rPr>
          <w:rFonts w:cstheme="minorHAnsi"/>
          <w:b/>
        </w:rPr>
        <w:t>hole-school</w:t>
      </w:r>
      <w:r w:rsidR="000E7A8A" w:rsidRPr="00E279FA">
        <w:rPr>
          <w:rFonts w:cstheme="minorHAnsi"/>
          <w:b/>
        </w:rPr>
        <w:t xml:space="preserve"> </w:t>
      </w:r>
      <w:r w:rsidRPr="00E279FA">
        <w:rPr>
          <w:rFonts w:cstheme="minorHAnsi"/>
          <w:b/>
        </w:rPr>
        <w:t>education sessions</w:t>
      </w:r>
      <w:r w:rsidRPr="00DC51A2">
        <w:rPr>
          <w:rFonts w:cstheme="minorHAnsi"/>
        </w:rPr>
        <w:t xml:space="preserve"> </w:t>
      </w:r>
      <w:r w:rsidR="00DC51A2" w:rsidRPr="00DC51A2">
        <w:rPr>
          <w:rFonts w:cstheme="minorHAnsi"/>
        </w:rPr>
        <w:t xml:space="preserve">are offered to all </w:t>
      </w:r>
      <w:r w:rsidR="001B7761" w:rsidRPr="00DC51A2">
        <w:rPr>
          <w:rFonts w:cstheme="minorHAnsi"/>
        </w:rPr>
        <w:t>parent</w:t>
      </w:r>
      <w:r w:rsidRPr="00DC51A2">
        <w:rPr>
          <w:rFonts w:cstheme="minorHAnsi"/>
        </w:rPr>
        <w:t>s</w:t>
      </w:r>
      <w:r w:rsidR="001B7761" w:rsidRPr="00DC51A2">
        <w:rPr>
          <w:rFonts w:cstheme="minorHAnsi"/>
        </w:rPr>
        <w:t xml:space="preserve"> and teacher</w:t>
      </w:r>
      <w:r w:rsidRPr="00DC51A2">
        <w:rPr>
          <w:rFonts w:cstheme="minorHAnsi"/>
        </w:rPr>
        <w:t>s</w:t>
      </w:r>
      <w:r w:rsidR="00DC51A2" w:rsidRPr="00DC51A2">
        <w:rPr>
          <w:rFonts w:cstheme="minorHAnsi"/>
        </w:rPr>
        <w:t xml:space="preserve"> within the school community</w:t>
      </w:r>
      <w:r w:rsidR="0059682C" w:rsidRPr="00DC51A2">
        <w:rPr>
          <w:rFonts w:cstheme="minorHAnsi"/>
        </w:rPr>
        <w:t>. These sessions present</w:t>
      </w:r>
      <w:r w:rsidR="00DC51A2" w:rsidRPr="00DC51A2">
        <w:rPr>
          <w:rFonts w:cstheme="minorHAnsi"/>
        </w:rPr>
        <w:t xml:space="preserve"> information about evidence-</w:t>
      </w:r>
      <w:r w:rsidR="001B4D33" w:rsidRPr="00DC51A2">
        <w:rPr>
          <w:rFonts w:cstheme="minorHAnsi"/>
        </w:rPr>
        <w:t xml:space="preserve">based strategies to support children’s emotional and social </w:t>
      </w:r>
      <w:r w:rsidR="00CF0703" w:rsidRPr="00DC51A2">
        <w:rPr>
          <w:rFonts w:cstheme="minorHAnsi"/>
        </w:rPr>
        <w:t>development.</w:t>
      </w:r>
      <w:r w:rsidR="00C63D42" w:rsidRPr="00DC51A2">
        <w:rPr>
          <w:rFonts w:cstheme="minorHAnsi"/>
        </w:rPr>
        <w:t xml:space="preserve"> </w:t>
      </w:r>
    </w:p>
    <w:p w:rsidR="003E27BF" w:rsidRPr="00DC51A2" w:rsidRDefault="003E27BF" w:rsidP="003E27BF">
      <w:pPr>
        <w:pStyle w:val="ListParagraph"/>
        <w:autoSpaceDE w:val="0"/>
        <w:autoSpaceDN w:val="0"/>
        <w:adjustRightInd w:val="0"/>
        <w:spacing w:after="0" w:line="264" w:lineRule="auto"/>
        <w:ind w:left="-284" w:right="-329"/>
        <w:rPr>
          <w:rFonts w:cstheme="minorHAnsi"/>
        </w:rPr>
      </w:pPr>
    </w:p>
    <w:p w:rsidR="00DC51A2" w:rsidRPr="00DC51A2" w:rsidRDefault="00694ECE" w:rsidP="00DD15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right="-329"/>
        <w:jc w:val="both"/>
        <w:rPr>
          <w:rFonts w:cstheme="minorHAnsi"/>
        </w:rPr>
      </w:pPr>
      <w:r w:rsidRPr="00DC51A2">
        <w:rPr>
          <w:rFonts w:cstheme="minorHAnsi"/>
        </w:rPr>
        <w:t>P</w:t>
      </w:r>
      <w:r w:rsidR="00F27B68" w:rsidRPr="00DC51A2">
        <w:rPr>
          <w:rFonts w:cstheme="minorHAnsi"/>
        </w:rPr>
        <w:t>arent</w:t>
      </w:r>
      <w:r w:rsidR="00A84813" w:rsidRPr="00DC51A2">
        <w:rPr>
          <w:rFonts w:cstheme="minorHAnsi"/>
        </w:rPr>
        <w:t xml:space="preserve"> sessions </w:t>
      </w:r>
      <w:r w:rsidR="00C63D42" w:rsidRPr="00DC51A2">
        <w:rPr>
          <w:rFonts w:cstheme="minorHAnsi"/>
        </w:rPr>
        <w:t xml:space="preserve">are open to </w:t>
      </w:r>
      <w:r w:rsidR="00BD4B1D" w:rsidRPr="00DC51A2">
        <w:rPr>
          <w:rFonts w:cstheme="minorHAnsi"/>
        </w:rPr>
        <w:t xml:space="preserve">ALL </w:t>
      </w:r>
      <w:r w:rsidR="000B2B07" w:rsidRPr="00DC51A2">
        <w:rPr>
          <w:rFonts w:cstheme="minorHAnsi"/>
        </w:rPr>
        <w:t xml:space="preserve">parents from K-6, introducing </w:t>
      </w:r>
      <w:r w:rsidR="00DC51A2" w:rsidRPr="00DC51A2">
        <w:rPr>
          <w:rFonts w:cstheme="minorHAnsi"/>
        </w:rPr>
        <w:t xml:space="preserve">a range of strategies </w:t>
      </w:r>
      <w:r w:rsidR="000B2B07" w:rsidRPr="00DC51A2">
        <w:rPr>
          <w:rFonts w:cstheme="minorHAnsi"/>
        </w:rPr>
        <w:t xml:space="preserve">to </w:t>
      </w:r>
      <w:r w:rsidR="00F27B68" w:rsidRPr="00DC51A2">
        <w:rPr>
          <w:rFonts w:cstheme="minorHAnsi"/>
        </w:rPr>
        <w:t xml:space="preserve">help </w:t>
      </w:r>
      <w:r w:rsidR="00C63D42" w:rsidRPr="00DC51A2">
        <w:rPr>
          <w:rFonts w:cstheme="minorHAnsi"/>
        </w:rPr>
        <w:t>address common behaviour</w:t>
      </w:r>
      <w:r w:rsidR="00F27B68" w:rsidRPr="00DC51A2">
        <w:rPr>
          <w:rFonts w:cstheme="minorHAnsi"/>
        </w:rPr>
        <w:t xml:space="preserve">s </w:t>
      </w:r>
      <w:r w:rsidR="00A84813" w:rsidRPr="00DC51A2">
        <w:rPr>
          <w:rFonts w:cstheme="minorHAnsi"/>
        </w:rPr>
        <w:t>we see in primary school-</w:t>
      </w:r>
      <w:r w:rsidR="00C63D42" w:rsidRPr="00DC51A2">
        <w:rPr>
          <w:rFonts w:cstheme="minorHAnsi"/>
        </w:rPr>
        <w:t>aged children.</w:t>
      </w:r>
      <w:r w:rsidRPr="00DC51A2">
        <w:rPr>
          <w:rFonts w:cstheme="minorHAnsi"/>
        </w:rPr>
        <w:t xml:space="preserve">  </w:t>
      </w:r>
    </w:p>
    <w:p w:rsidR="003E27BF" w:rsidRPr="003E27BF" w:rsidRDefault="003E27BF" w:rsidP="00DD1505">
      <w:pPr>
        <w:pStyle w:val="ListParagraph"/>
        <w:autoSpaceDE w:val="0"/>
        <w:autoSpaceDN w:val="0"/>
        <w:adjustRightInd w:val="0"/>
        <w:spacing w:after="0" w:line="264" w:lineRule="auto"/>
        <w:ind w:left="436" w:right="-329"/>
        <w:jc w:val="both"/>
        <w:rPr>
          <w:rFonts w:cstheme="minorHAnsi"/>
          <w:sz w:val="14"/>
        </w:rPr>
      </w:pPr>
    </w:p>
    <w:p w:rsidR="000E7A8A" w:rsidRPr="00DC51A2" w:rsidRDefault="00694ECE" w:rsidP="00DD15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right="-329"/>
        <w:jc w:val="both"/>
        <w:rPr>
          <w:rFonts w:cstheme="minorHAnsi"/>
        </w:rPr>
      </w:pPr>
      <w:r w:rsidRPr="00DC51A2">
        <w:rPr>
          <w:rFonts w:cstheme="minorHAnsi"/>
        </w:rPr>
        <w:t xml:space="preserve">Teacher sessions are </w:t>
      </w:r>
      <w:r w:rsidR="00DC51A2" w:rsidRPr="00DC51A2">
        <w:rPr>
          <w:rFonts w:cstheme="minorHAnsi"/>
        </w:rPr>
        <w:t>offered to</w:t>
      </w:r>
      <w:r w:rsidRPr="00DC51A2">
        <w:rPr>
          <w:rFonts w:cstheme="minorHAnsi"/>
        </w:rPr>
        <w:t xml:space="preserve"> all teachers</w:t>
      </w:r>
      <w:r w:rsidR="00DC51A2" w:rsidRPr="00DC51A2">
        <w:rPr>
          <w:rFonts w:cstheme="minorHAnsi"/>
        </w:rPr>
        <w:t>, including before &amp; a</w:t>
      </w:r>
      <w:r w:rsidRPr="00DC51A2">
        <w:rPr>
          <w:rFonts w:cstheme="minorHAnsi"/>
        </w:rPr>
        <w:t>fter</w:t>
      </w:r>
      <w:r w:rsidR="00DC51A2" w:rsidRPr="00DC51A2">
        <w:rPr>
          <w:rFonts w:cstheme="minorHAnsi"/>
        </w:rPr>
        <w:t>-</w:t>
      </w:r>
      <w:r w:rsidRPr="00DC51A2">
        <w:rPr>
          <w:rFonts w:cstheme="minorHAnsi"/>
        </w:rPr>
        <w:t xml:space="preserve">school </w:t>
      </w:r>
      <w:r w:rsidR="00DC51A2" w:rsidRPr="00DC51A2">
        <w:rPr>
          <w:rFonts w:cstheme="minorHAnsi"/>
        </w:rPr>
        <w:t>care s</w:t>
      </w:r>
      <w:r w:rsidRPr="00DC51A2">
        <w:rPr>
          <w:rFonts w:cstheme="minorHAnsi"/>
        </w:rPr>
        <w:t>taff.</w:t>
      </w:r>
      <w:r w:rsidR="00DC51A2" w:rsidRPr="00DC51A2">
        <w:rPr>
          <w:rFonts w:cstheme="minorHAnsi"/>
        </w:rPr>
        <w:t xml:space="preserve"> </w:t>
      </w:r>
      <w:r w:rsidR="000B2B07" w:rsidRPr="00DC51A2">
        <w:rPr>
          <w:rFonts w:cstheme="minorHAnsi"/>
        </w:rPr>
        <w:t xml:space="preserve">In partnership with the school, the </w:t>
      </w:r>
      <w:r w:rsidR="000B2B07" w:rsidRPr="00DC51A2">
        <w:rPr>
          <w:rFonts w:cstheme="minorHAnsi"/>
          <w:i/>
        </w:rPr>
        <w:t>Got It!</w:t>
      </w:r>
      <w:r w:rsidR="000B2B07" w:rsidRPr="00DC51A2">
        <w:rPr>
          <w:rFonts w:cstheme="minorHAnsi"/>
        </w:rPr>
        <w:t xml:space="preserve"> Action T</w:t>
      </w:r>
      <w:r w:rsidR="00DC51A2" w:rsidRPr="00DC51A2">
        <w:rPr>
          <w:rFonts w:cstheme="minorHAnsi"/>
        </w:rPr>
        <w:t xml:space="preserve">eam will implement the </w:t>
      </w:r>
      <w:r w:rsidR="00DC51A2" w:rsidRPr="00DC51A2">
        <w:rPr>
          <w:rFonts w:cstheme="minorHAnsi"/>
          <w:i/>
        </w:rPr>
        <w:t xml:space="preserve">Got It! </w:t>
      </w:r>
      <w:r w:rsidR="00DC51A2" w:rsidRPr="00DC51A2">
        <w:rPr>
          <w:rFonts w:cstheme="minorHAnsi"/>
        </w:rPr>
        <w:t>p</w:t>
      </w:r>
      <w:r w:rsidR="000B2B07" w:rsidRPr="00DC51A2">
        <w:rPr>
          <w:rFonts w:cstheme="minorHAnsi"/>
        </w:rPr>
        <w:t>rincipl</w:t>
      </w:r>
      <w:r w:rsidR="00DC51A2" w:rsidRPr="00DC51A2">
        <w:rPr>
          <w:rFonts w:cstheme="minorHAnsi"/>
        </w:rPr>
        <w:t>e</w:t>
      </w:r>
      <w:r w:rsidR="000B2B07" w:rsidRPr="00DC51A2">
        <w:rPr>
          <w:rFonts w:cstheme="minorHAnsi"/>
        </w:rPr>
        <w:t>s across the school community.</w:t>
      </w:r>
    </w:p>
    <w:p w:rsidR="00DC51A2" w:rsidRPr="00DC51A2" w:rsidRDefault="00DC51A2" w:rsidP="003E27BF">
      <w:pPr>
        <w:pStyle w:val="ListParagraph"/>
        <w:autoSpaceDE w:val="0"/>
        <w:autoSpaceDN w:val="0"/>
        <w:adjustRightInd w:val="0"/>
        <w:spacing w:after="0" w:line="264" w:lineRule="auto"/>
        <w:ind w:left="-284" w:right="-329"/>
        <w:rPr>
          <w:rFonts w:cstheme="minorHAnsi"/>
        </w:rPr>
      </w:pPr>
    </w:p>
    <w:p w:rsidR="00A46774" w:rsidRPr="00A46774" w:rsidRDefault="00C63D42" w:rsidP="00DD15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-284" w:right="-329" w:firstLine="0"/>
        <w:jc w:val="both"/>
        <w:rPr>
          <w:rFonts w:cstheme="minorHAnsi"/>
          <w:b/>
          <w:bCs/>
          <w:iCs/>
        </w:rPr>
      </w:pPr>
      <w:r w:rsidRPr="00A46774">
        <w:rPr>
          <w:rFonts w:cstheme="minorHAnsi"/>
          <w:b/>
        </w:rPr>
        <w:t>A</w:t>
      </w:r>
      <w:r w:rsidRPr="00A46774">
        <w:rPr>
          <w:rFonts w:cstheme="minorHAnsi"/>
        </w:rPr>
        <w:t xml:space="preserve"> </w:t>
      </w:r>
      <w:r w:rsidR="00DC51A2" w:rsidRPr="00A46774">
        <w:rPr>
          <w:rFonts w:cstheme="minorHAnsi"/>
          <w:b/>
        </w:rPr>
        <w:t xml:space="preserve">targeted small-group </w:t>
      </w:r>
      <w:r w:rsidRPr="00A46774">
        <w:rPr>
          <w:rFonts w:cstheme="minorHAnsi"/>
          <w:b/>
        </w:rPr>
        <w:t>program</w:t>
      </w:r>
      <w:r w:rsidRPr="00A46774">
        <w:rPr>
          <w:rFonts w:cstheme="minorHAnsi"/>
        </w:rPr>
        <w:t xml:space="preserve"> </w:t>
      </w:r>
      <w:r w:rsidR="00DC51A2" w:rsidRPr="00A46774">
        <w:rPr>
          <w:rFonts w:cstheme="minorHAnsi"/>
        </w:rPr>
        <w:t xml:space="preserve">is also offered </w:t>
      </w:r>
      <w:r w:rsidRPr="00A46774">
        <w:rPr>
          <w:rFonts w:cstheme="minorHAnsi"/>
        </w:rPr>
        <w:t xml:space="preserve">for identified children in K-2. </w:t>
      </w:r>
      <w:r w:rsidR="00A84813" w:rsidRPr="00A46774">
        <w:rPr>
          <w:rFonts w:cstheme="minorHAnsi"/>
        </w:rPr>
        <w:t xml:space="preserve"> This</w:t>
      </w:r>
      <w:r w:rsidRPr="00A46774">
        <w:rPr>
          <w:rFonts w:cstheme="minorHAnsi"/>
        </w:rPr>
        <w:t xml:space="preserve"> program</w:t>
      </w:r>
      <w:r w:rsidR="000E7A8A" w:rsidRPr="00A46774">
        <w:rPr>
          <w:rFonts w:cstheme="minorHAnsi"/>
        </w:rPr>
        <w:t xml:space="preserve"> </w:t>
      </w:r>
      <w:r w:rsidR="001B7761" w:rsidRPr="00A46774">
        <w:rPr>
          <w:rFonts w:cstheme="minorHAnsi"/>
        </w:rPr>
        <w:t xml:space="preserve">is run </w:t>
      </w:r>
      <w:r w:rsidR="00DC51A2" w:rsidRPr="00A46774">
        <w:rPr>
          <w:rFonts w:cstheme="minorHAnsi"/>
        </w:rPr>
        <w:t>once a week for an entire school term (</w:t>
      </w:r>
      <w:r w:rsidR="001B7761" w:rsidRPr="00A46774">
        <w:rPr>
          <w:rFonts w:cstheme="minorHAnsi"/>
        </w:rPr>
        <w:t>over 9/10 weeks</w:t>
      </w:r>
      <w:r w:rsidR="00DC51A2" w:rsidRPr="00A46774">
        <w:rPr>
          <w:rFonts w:cstheme="minorHAnsi"/>
        </w:rPr>
        <w:t>)</w:t>
      </w:r>
      <w:r w:rsidR="00A46774" w:rsidRPr="00A46774">
        <w:rPr>
          <w:rFonts w:cstheme="minorHAnsi"/>
        </w:rPr>
        <w:t xml:space="preserve"> </w:t>
      </w:r>
      <w:r w:rsidR="00A46774" w:rsidRPr="00A46774">
        <w:rPr>
          <w:rFonts w:cstheme="minorHAnsi"/>
          <w:sz w:val="21"/>
          <w:szCs w:val="21"/>
        </w:rPr>
        <w:t xml:space="preserve">and involves one parent attending each week with their child. </w:t>
      </w:r>
    </w:p>
    <w:p w:rsidR="00A46774" w:rsidRPr="00A46774" w:rsidRDefault="00A46774" w:rsidP="003E27BF">
      <w:pPr>
        <w:spacing w:line="264" w:lineRule="auto"/>
        <w:ind w:left="-284" w:right="-329"/>
        <w:rPr>
          <w:rFonts w:cstheme="minorHAnsi"/>
          <w:b/>
          <w:sz w:val="12"/>
        </w:rPr>
      </w:pPr>
    </w:p>
    <w:p w:rsidR="003E27BF" w:rsidRPr="00DC51A2" w:rsidRDefault="004B697F" w:rsidP="003E27BF">
      <w:pPr>
        <w:spacing w:line="264" w:lineRule="auto"/>
        <w:ind w:left="-284" w:right="-329"/>
        <w:rPr>
          <w:rFonts w:cstheme="minorHAnsi"/>
          <w:b/>
        </w:rPr>
      </w:pPr>
      <w:r w:rsidRPr="00DC51A2">
        <w:rPr>
          <w:rFonts w:cstheme="minorHAnsi"/>
          <w:b/>
        </w:rPr>
        <w:t xml:space="preserve">Benefits of being involved in the </w:t>
      </w:r>
      <w:r w:rsidRPr="00DC51A2">
        <w:rPr>
          <w:rFonts w:cstheme="minorHAnsi"/>
          <w:b/>
          <w:i/>
        </w:rPr>
        <w:t>Got It!</w:t>
      </w:r>
      <w:r w:rsidRPr="00DC51A2">
        <w:rPr>
          <w:rFonts w:cstheme="minorHAnsi"/>
          <w:b/>
        </w:rPr>
        <w:t xml:space="preserve"> Program</w:t>
      </w:r>
      <w:r w:rsidR="00EF3A4C" w:rsidRPr="00DC51A2">
        <w:rPr>
          <w:rFonts w:cstheme="minorHAnsi"/>
          <w:b/>
        </w:rPr>
        <w:t>:</w:t>
      </w:r>
    </w:p>
    <w:p w:rsidR="00BC299E" w:rsidRPr="00DC51A2" w:rsidRDefault="00A46774" w:rsidP="003E27BF">
      <w:pPr>
        <w:spacing w:line="264" w:lineRule="auto"/>
        <w:ind w:left="-284" w:right="-329"/>
        <w:rPr>
          <w:rFonts w:cstheme="minorHAnsi"/>
          <w:b/>
        </w:rPr>
      </w:pPr>
      <w:r w:rsidRPr="00DC51A2">
        <w:rPr>
          <w:rFonts w:cstheme="minorHAnsi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67349" wp14:editId="77D17A34">
                <wp:simplePos x="0" y="0"/>
                <wp:positionH relativeFrom="column">
                  <wp:posOffset>-133350</wp:posOffset>
                </wp:positionH>
                <wp:positionV relativeFrom="paragraph">
                  <wp:posOffset>-4445</wp:posOffset>
                </wp:positionV>
                <wp:extent cx="5915025" cy="1409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97F" w:rsidRPr="00A46774" w:rsidRDefault="003E27BF" w:rsidP="003E27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A46774">
                              <w:rPr>
                                <w:rFonts w:cstheme="minorHAnsi"/>
                              </w:rPr>
                              <w:t xml:space="preserve">For </w:t>
                            </w:r>
                            <w:r w:rsidR="000B2B07" w:rsidRPr="00A46774">
                              <w:rPr>
                                <w:rFonts w:cstheme="minorHAnsi"/>
                              </w:rPr>
                              <w:t xml:space="preserve">parents &amp; teachers to </w:t>
                            </w:r>
                            <w:r w:rsidRPr="00A46774">
                              <w:rPr>
                                <w:rFonts w:cstheme="minorHAnsi"/>
                              </w:rPr>
                              <w:t xml:space="preserve">develop new strategies to help </w:t>
                            </w:r>
                            <w:r w:rsidR="000B2B07" w:rsidRPr="00A46774">
                              <w:rPr>
                                <w:rFonts w:cstheme="minorHAnsi"/>
                              </w:rPr>
                              <w:t xml:space="preserve">identify, </w:t>
                            </w:r>
                            <w:r w:rsidR="004B697F" w:rsidRPr="00A46774">
                              <w:rPr>
                                <w:rFonts w:cstheme="minorHAnsi"/>
                              </w:rPr>
                              <w:t>manage</w:t>
                            </w:r>
                            <w:r w:rsidRPr="00A46774">
                              <w:rPr>
                                <w:rFonts w:cstheme="minorHAnsi"/>
                              </w:rPr>
                              <w:t>,</w:t>
                            </w:r>
                            <w:r w:rsidR="000B2B07" w:rsidRPr="00A46774">
                              <w:rPr>
                                <w:rFonts w:cstheme="minorHAnsi"/>
                              </w:rPr>
                              <w:t xml:space="preserve"> and support</w:t>
                            </w:r>
                            <w:r w:rsidR="004B697F" w:rsidRPr="00A4677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B2B07" w:rsidRPr="00A46774">
                              <w:rPr>
                                <w:rFonts w:cstheme="minorHAnsi"/>
                              </w:rPr>
                              <w:t xml:space="preserve">children’s emotions </w:t>
                            </w:r>
                            <w:r w:rsidR="004B697F" w:rsidRPr="00A46774">
                              <w:rPr>
                                <w:rFonts w:cstheme="minorHAnsi"/>
                              </w:rPr>
                              <w:t>and behaviours both at home and school</w:t>
                            </w:r>
                            <w:r w:rsidR="001E22A6" w:rsidRPr="00A46774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4B697F" w:rsidRPr="00A46774" w:rsidRDefault="000B2B07" w:rsidP="003E27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A46774">
                              <w:rPr>
                                <w:rFonts w:cstheme="minorHAnsi"/>
                              </w:rPr>
                              <w:t>Children l</w:t>
                            </w:r>
                            <w:r w:rsidR="004B697F" w:rsidRPr="00A46774">
                              <w:rPr>
                                <w:rFonts w:cstheme="minorHAnsi"/>
                              </w:rPr>
                              <w:t>earn</w:t>
                            </w:r>
                            <w:r w:rsidRPr="00A46774">
                              <w:rPr>
                                <w:rFonts w:cstheme="minorHAnsi"/>
                              </w:rPr>
                              <w:t xml:space="preserve"> how to identify </w:t>
                            </w:r>
                            <w:r w:rsidR="003E27BF" w:rsidRPr="00A46774">
                              <w:rPr>
                                <w:rFonts w:cstheme="minorHAnsi"/>
                              </w:rPr>
                              <w:t xml:space="preserve">feelings in themselves and others, </w:t>
                            </w:r>
                            <w:r w:rsidRPr="00A46774">
                              <w:rPr>
                                <w:rFonts w:cstheme="minorHAnsi"/>
                              </w:rPr>
                              <w:t>develop new problem-solving skills</w:t>
                            </w:r>
                            <w:r w:rsidR="003E27BF" w:rsidRPr="00A46774">
                              <w:rPr>
                                <w:rFonts w:cstheme="minorHAnsi"/>
                              </w:rPr>
                              <w:t>,</w:t>
                            </w:r>
                            <w:r w:rsidRPr="00A46774">
                              <w:rPr>
                                <w:rFonts w:cstheme="minorHAnsi"/>
                              </w:rPr>
                              <w:t xml:space="preserve"> and </w:t>
                            </w:r>
                            <w:r w:rsidR="003E27BF" w:rsidRPr="00A46774">
                              <w:rPr>
                                <w:rFonts w:cstheme="minorHAnsi"/>
                              </w:rPr>
                              <w:t>develop confidence and resilience</w:t>
                            </w:r>
                            <w:r w:rsidRPr="00A46774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3E27BF" w:rsidRPr="00A46774" w:rsidRDefault="003E27BF" w:rsidP="003E27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A46774">
                              <w:rPr>
                                <w:rFonts w:cstheme="minorHAnsi"/>
                              </w:rPr>
                              <w:t>An opportunity for parents and children to further strengthen their relationships.</w:t>
                            </w:r>
                          </w:p>
                          <w:p w:rsidR="001E22A6" w:rsidRPr="00A46774" w:rsidRDefault="001E22A6" w:rsidP="003E27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A46774">
                              <w:rPr>
                                <w:rFonts w:cstheme="minorHAnsi"/>
                              </w:rPr>
                              <w:t>Opportunities to build on the posit</w:t>
                            </w:r>
                            <w:r w:rsidR="000B2B07" w:rsidRPr="00A46774">
                              <w:rPr>
                                <w:rFonts w:cstheme="minorHAnsi"/>
                              </w:rPr>
                              <w:t>iv</w:t>
                            </w:r>
                            <w:r w:rsidR="00694ECE" w:rsidRPr="00A46774">
                              <w:rPr>
                                <w:rFonts w:cstheme="minorHAnsi"/>
                              </w:rPr>
                              <w:t>e relationship</w:t>
                            </w:r>
                            <w:r w:rsidR="003E27BF" w:rsidRPr="00A46774">
                              <w:rPr>
                                <w:rFonts w:cstheme="minorHAnsi"/>
                              </w:rPr>
                              <w:t>s</w:t>
                            </w:r>
                            <w:r w:rsidR="00694ECE" w:rsidRPr="00A46774">
                              <w:rPr>
                                <w:rFonts w:cstheme="minorHAnsi"/>
                              </w:rPr>
                              <w:t xml:space="preserve"> between families, </w:t>
                            </w:r>
                            <w:r w:rsidRPr="00A46774">
                              <w:rPr>
                                <w:rFonts w:cstheme="minorHAnsi"/>
                              </w:rPr>
                              <w:t>school</w:t>
                            </w:r>
                            <w:r w:rsidR="003E27BF" w:rsidRPr="00A46774">
                              <w:rPr>
                                <w:rFonts w:cstheme="minorHAnsi"/>
                              </w:rPr>
                              <w:t>,</w:t>
                            </w:r>
                            <w:r w:rsidR="00694ECE" w:rsidRPr="00A46774">
                              <w:rPr>
                                <w:rFonts w:cstheme="minorHAnsi"/>
                              </w:rPr>
                              <w:t xml:space="preserve"> and health services</w:t>
                            </w:r>
                            <w:r w:rsidRPr="00A46774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4B697F" w:rsidRDefault="004B6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-.35pt;width:465.7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">
                <v:textbox>
                  <w:txbxContent>
                    <w:p w:rsidR="004B697F" w:rsidRPr="00A46774" w:rsidRDefault="003E27BF" w:rsidP="003E27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cstheme="minorHAnsi"/>
                        </w:rPr>
                      </w:pPr>
                      <w:r w:rsidRPr="00A46774">
                        <w:rPr>
                          <w:rFonts w:cstheme="minorHAnsi"/>
                        </w:rPr>
                        <w:t xml:space="preserve">For </w:t>
                      </w:r>
                      <w:r w:rsidR="000B2B07" w:rsidRPr="00A46774">
                        <w:rPr>
                          <w:rFonts w:cstheme="minorHAnsi"/>
                        </w:rPr>
                        <w:t xml:space="preserve">parents &amp; teachers to </w:t>
                      </w:r>
                      <w:r w:rsidRPr="00A46774">
                        <w:rPr>
                          <w:rFonts w:cstheme="minorHAnsi"/>
                        </w:rPr>
                        <w:t xml:space="preserve">develop new strategies to help </w:t>
                      </w:r>
                      <w:r w:rsidR="000B2B07" w:rsidRPr="00A46774">
                        <w:rPr>
                          <w:rFonts w:cstheme="minorHAnsi"/>
                        </w:rPr>
                        <w:t xml:space="preserve">identify, </w:t>
                      </w:r>
                      <w:r w:rsidR="004B697F" w:rsidRPr="00A46774">
                        <w:rPr>
                          <w:rFonts w:cstheme="minorHAnsi"/>
                        </w:rPr>
                        <w:t>manage</w:t>
                      </w:r>
                      <w:r w:rsidRPr="00A46774">
                        <w:rPr>
                          <w:rFonts w:cstheme="minorHAnsi"/>
                        </w:rPr>
                        <w:t>,</w:t>
                      </w:r>
                      <w:r w:rsidR="000B2B07" w:rsidRPr="00A46774">
                        <w:rPr>
                          <w:rFonts w:cstheme="minorHAnsi"/>
                        </w:rPr>
                        <w:t xml:space="preserve"> and support</w:t>
                      </w:r>
                      <w:r w:rsidR="004B697F" w:rsidRPr="00A46774">
                        <w:rPr>
                          <w:rFonts w:cstheme="minorHAnsi"/>
                        </w:rPr>
                        <w:t xml:space="preserve"> </w:t>
                      </w:r>
                      <w:r w:rsidR="000B2B07" w:rsidRPr="00A46774">
                        <w:rPr>
                          <w:rFonts w:cstheme="minorHAnsi"/>
                        </w:rPr>
                        <w:t xml:space="preserve">children’s emotions </w:t>
                      </w:r>
                      <w:r w:rsidR="004B697F" w:rsidRPr="00A46774">
                        <w:rPr>
                          <w:rFonts w:cstheme="minorHAnsi"/>
                        </w:rPr>
                        <w:t>and behaviours both at home and school</w:t>
                      </w:r>
                      <w:r w:rsidR="001E22A6" w:rsidRPr="00A46774">
                        <w:rPr>
                          <w:rFonts w:cstheme="minorHAnsi"/>
                        </w:rPr>
                        <w:t>.</w:t>
                      </w:r>
                    </w:p>
                    <w:p w:rsidR="004B697F" w:rsidRPr="00A46774" w:rsidRDefault="000B2B07" w:rsidP="003E27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cstheme="minorHAnsi"/>
                        </w:rPr>
                      </w:pPr>
                      <w:r w:rsidRPr="00A46774">
                        <w:rPr>
                          <w:rFonts w:cstheme="minorHAnsi"/>
                        </w:rPr>
                        <w:t>Children l</w:t>
                      </w:r>
                      <w:r w:rsidR="004B697F" w:rsidRPr="00A46774">
                        <w:rPr>
                          <w:rFonts w:cstheme="minorHAnsi"/>
                        </w:rPr>
                        <w:t>earn</w:t>
                      </w:r>
                      <w:r w:rsidRPr="00A46774">
                        <w:rPr>
                          <w:rFonts w:cstheme="minorHAnsi"/>
                        </w:rPr>
                        <w:t xml:space="preserve"> how to identify </w:t>
                      </w:r>
                      <w:r w:rsidR="003E27BF" w:rsidRPr="00A46774">
                        <w:rPr>
                          <w:rFonts w:cstheme="minorHAnsi"/>
                        </w:rPr>
                        <w:t xml:space="preserve">feelings in themselves and others, </w:t>
                      </w:r>
                      <w:r w:rsidRPr="00A46774">
                        <w:rPr>
                          <w:rFonts w:cstheme="minorHAnsi"/>
                        </w:rPr>
                        <w:t>develop new problem-solving skills</w:t>
                      </w:r>
                      <w:r w:rsidR="003E27BF" w:rsidRPr="00A46774">
                        <w:rPr>
                          <w:rFonts w:cstheme="minorHAnsi"/>
                        </w:rPr>
                        <w:t>,</w:t>
                      </w:r>
                      <w:r w:rsidRPr="00A46774">
                        <w:rPr>
                          <w:rFonts w:cstheme="minorHAnsi"/>
                        </w:rPr>
                        <w:t xml:space="preserve"> and </w:t>
                      </w:r>
                      <w:r w:rsidR="003E27BF" w:rsidRPr="00A46774">
                        <w:rPr>
                          <w:rFonts w:cstheme="minorHAnsi"/>
                        </w:rPr>
                        <w:t>develop confidence and resilience</w:t>
                      </w:r>
                      <w:r w:rsidRPr="00A46774">
                        <w:rPr>
                          <w:rFonts w:cstheme="minorHAnsi"/>
                        </w:rPr>
                        <w:t>.</w:t>
                      </w:r>
                    </w:p>
                    <w:p w:rsidR="003E27BF" w:rsidRPr="00A46774" w:rsidRDefault="003E27BF" w:rsidP="003E27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cstheme="minorHAnsi"/>
                        </w:rPr>
                      </w:pPr>
                      <w:r w:rsidRPr="00A46774">
                        <w:rPr>
                          <w:rFonts w:cstheme="minorHAnsi"/>
                        </w:rPr>
                        <w:t>An opportunity for parents and children to further strengthen their relationships.</w:t>
                      </w:r>
                    </w:p>
                    <w:p w:rsidR="001E22A6" w:rsidRPr="00A46774" w:rsidRDefault="001E22A6" w:rsidP="003E27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cstheme="minorHAnsi"/>
                        </w:rPr>
                      </w:pPr>
                      <w:r w:rsidRPr="00A46774">
                        <w:rPr>
                          <w:rFonts w:cstheme="minorHAnsi"/>
                        </w:rPr>
                        <w:t>Opportunities to build on the posit</w:t>
                      </w:r>
                      <w:r w:rsidR="000B2B07" w:rsidRPr="00A46774">
                        <w:rPr>
                          <w:rFonts w:cstheme="minorHAnsi"/>
                        </w:rPr>
                        <w:t>iv</w:t>
                      </w:r>
                      <w:r w:rsidR="00694ECE" w:rsidRPr="00A46774">
                        <w:rPr>
                          <w:rFonts w:cstheme="minorHAnsi"/>
                        </w:rPr>
                        <w:t>e relationship</w:t>
                      </w:r>
                      <w:r w:rsidR="003E27BF" w:rsidRPr="00A46774">
                        <w:rPr>
                          <w:rFonts w:cstheme="minorHAnsi"/>
                        </w:rPr>
                        <w:t>s</w:t>
                      </w:r>
                      <w:r w:rsidR="00694ECE" w:rsidRPr="00A46774">
                        <w:rPr>
                          <w:rFonts w:cstheme="minorHAnsi"/>
                        </w:rPr>
                        <w:t xml:space="preserve"> between families, </w:t>
                      </w:r>
                      <w:r w:rsidRPr="00A46774">
                        <w:rPr>
                          <w:rFonts w:cstheme="minorHAnsi"/>
                        </w:rPr>
                        <w:t>school</w:t>
                      </w:r>
                      <w:r w:rsidR="003E27BF" w:rsidRPr="00A46774">
                        <w:rPr>
                          <w:rFonts w:cstheme="minorHAnsi"/>
                        </w:rPr>
                        <w:t>,</w:t>
                      </w:r>
                      <w:r w:rsidR="00694ECE" w:rsidRPr="00A46774">
                        <w:rPr>
                          <w:rFonts w:cstheme="minorHAnsi"/>
                        </w:rPr>
                        <w:t xml:space="preserve"> and health services</w:t>
                      </w:r>
                      <w:r w:rsidRPr="00A46774">
                        <w:rPr>
                          <w:rFonts w:cstheme="minorHAnsi"/>
                        </w:rPr>
                        <w:t>.</w:t>
                      </w:r>
                    </w:p>
                    <w:p w:rsidR="004B697F" w:rsidRDefault="004B697F"/>
                  </w:txbxContent>
                </v:textbox>
              </v:shape>
            </w:pict>
          </mc:Fallback>
        </mc:AlternateContent>
      </w:r>
    </w:p>
    <w:p w:rsidR="00BC299E" w:rsidRPr="00DC51A2" w:rsidRDefault="00BC299E" w:rsidP="003E27BF">
      <w:pPr>
        <w:spacing w:line="264" w:lineRule="auto"/>
        <w:ind w:left="-284" w:right="-329"/>
        <w:rPr>
          <w:rFonts w:cstheme="minorHAnsi"/>
          <w:b/>
        </w:rPr>
      </w:pPr>
    </w:p>
    <w:p w:rsidR="00BC299E" w:rsidRPr="00DC51A2" w:rsidRDefault="00BC299E" w:rsidP="003E27BF">
      <w:pPr>
        <w:spacing w:line="264" w:lineRule="auto"/>
        <w:ind w:left="-284" w:right="-329"/>
        <w:rPr>
          <w:rFonts w:cstheme="minorHAnsi"/>
          <w:b/>
        </w:rPr>
      </w:pPr>
    </w:p>
    <w:p w:rsidR="00BC299E" w:rsidRPr="00DC51A2" w:rsidRDefault="00BC299E" w:rsidP="003E27BF">
      <w:pPr>
        <w:spacing w:line="264" w:lineRule="auto"/>
        <w:ind w:left="-284" w:right="-329"/>
        <w:rPr>
          <w:rFonts w:cstheme="minorHAnsi"/>
          <w:b/>
        </w:rPr>
      </w:pPr>
    </w:p>
    <w:p w:rsidR="003E27BF" w:rsidRPr="003E27BF" w:rsidRDefault="003E27BF" w:rsidP="003E27BF">
      <w:pPr>
        <w:spacing w:after="60" w:line="264" w:lineRule="auto"/>
        <w:ind w:left="-284" w:right="-329"/>
        <w:rPr>
          <w:rFonts w:cstheme="minorHAnsi"/>
          <w:sz w:val="6"/>
        </w:rPr>
      </w:pPr>
    </w:p>
    <w:p w:rsidR="00A46774" w:rsidRDefault="00A46774" w:rsidP="003E27BF">
      <w:pPr>
        <w:spacing w:after="60" w:line="264" w:lineRule="auto"/>
        <w:ind w:left="-284" w:right="-329"/>
        <w:rPr>
          <w:rFonts w:cstheme="minorHAnsi"/>
        </w:rPr>
      </w:pPr>
    </w:p>
    <w:p w:rsidR="00BC299E" w:rsidRPr="00DC51A2" w:rsidRDefault="00BC299E" w:rsidP="003E27BF">
      <w:pPr>
        <w:spacing w:after="60" w:line="264" w:lineRule="auto"/>
        <w:ind w:left="-284" w:right="-329"/>
        <w:rPr>
          <w:rFonts w:cstheme="minorHAnsi"/>
        </w:rPr>
      </w:pPr>
      <w:r w:rsidRPr="00DC51A2">
        <w:rPr>
          <w:rFonts w:cstheme="minorHAnsi"/>
        </w:rPr>
        <w:t xml:space="preserve">If you are interested in finding out more </w:t>
      </w:r>
      <w:r w:rsidR="00DC51A2" w:rsidRPr="00DC51A2">
        <w:rPr>
          <w:rFonts w:cstheme="minorHAnsi"/>
        </w:rPr>
        <w:t>p</w:t>
      </w:r>
      <w:r w:rsidR="004D313B" w:rsidRPr="00DC51A2">
        <w:rPr>
          <w:rFonts w:cstheme="minorHAnsi"/>
        </w:rPr>
        <w:t xml:space="preserve">lease contact the </w:t>
      </w:r>
      <w:r w:rsidR="004D313B" w:rsidRPr="00DC51A2">
        <w:rPr>
          <w:rFonts w:cstheme="minorHAnsi"/>
          <w:i/>
        </w:rPr>
        <w:t>Got It!</w:t>
      </w:r>
      <w:r w:rsidR="004D313B" w:rsidRPr="00DC51A2">
        <w:rPr>
          <w:rFonts w:cstheme="minorHAnsi"/>
        </w:rPr>
        <w:t xml:space="preserve"> Team:</w:t>
      </w:r>
    </w:p>
    <w:p w:rsidR="00892EAF" w:rsidRDefault="00892EAF" w:rsidP="003E27BF">
      <w:pPr>
        <w:spacing w:after="60" w:line="264" w:lineRule="auto"/>
        <w:ind w:left="-284" w:right="-329"/>
        <w:rPr>
          <w:rFonts w:cstheme="minorHAnsi"/>
          <w:b/>
        </w:rPr>
      </w:pPr>
      <w:r>
        <w:rPr>
          <w:rFonts w:cstheme="minorHAnsi"/>
          <w:b/>
        </w:rPr>
        <w:t xml:space="preserve">Emma, Kim, </w:t>
      </w:r>
      <w:r w:rsidR="00592F9A" w:rsidRPr="00DC51A2">
        <w:rPr>
          <w:rFonts w:cstheme="minorHAnsi"/>
          <w:b/>
        </w:rPr>
        <w:t xml:space="preserve">Liz, </w:t>
      </w:r>
      <w:bookmarkStart w:id="0" w:name="_GoBack"/>
      <w:bookmarkEnd w:id="0"/>
      <w:r w:rsidR="004777A6" w:rsidRPr="00DC51A2">
        <w:rPr>
          <w:rFonts w:cstheme="minorHAnsi"/>
          <w:b/>
        </w:rPr>
        <w:t>Donna</w:t>
      </w:r>
      <w:r w:rsidR="00AA3A87">
        <w:rPr>
          <w:rFonts w:cstheme="minorHAnsi"/>
          <w:b/>
        </w:rPr>
        <w:t xml:space="preserve">, </w:t>
      </w:r>
      <w:r>
        <w:rPr>
          <w:rFonts w:cstheme="minorHAnsi"/>
          <w:b/>
        </w:rPr>
        <w:t xml:space="preserve">and </w:t>
      </w:r>
      <w:r w:rsidR="00C96E64" w:rsidRPr="00DC51A2">
        <w:rPr>
          <w:rFonts w:cstheme="minorHAnsi"/>
          <w:b/>
        </w:rPr>
        <w:t>Kate</w:t>
      </w:r>
    </w:p>
    <w:p w:rsidR="00BC299E" w:rsidRPr="00DC51A2" w:rsidRDefault="004D313B" w:rsidP="003E27BF">
      <w:pPr>
        <w:spacing w:after="60" w:line="264" w:lineRule="auto"/>
        <w:ind w:left="-284" w:right="-329"/>
        <w:rPr>
          <w:rFonts w:cstheme="minorHAnsi"/>
          <w:b/>
        </w:rPr>
      </w:pPr>
      <w:r w:rsidRPr="00DC51A2">
        <w:rPr>
          <w:rFonts w:cstheme="minorHAnsi"/>
          <w:b/>
        </w:rPr>
        <w:t>Phone: 02 9887 5886 | E</w:t>
      </w:r>
      <w:r w:rsidR="00BC299E" w:rsidRPr="00DC51A2">
        <w:rPr>
          <w:rFonts w:cstheme="minorHAnsi"/>
          <w:b/>
        </w:rPr>
        <w:t xml:space="preserve">mail: </w:t>
      </w:r>
      <w:hyperlink r:id="rId10" w:history="1">
        <w:r w:rsidR="00BC299E" w:rsidRPr="00DC51A2">
          <w:rPr>
            <w:rStyle w:val="Hyperlink"/>
            <w:rFonts w:cstheme="minorHAnsi"/>
            <w:b/>
          </w:rPr>
          <w:t>NSLHD-MACQ-GOTIT@health.nsw.gov.au</w:t>
        </w:r>
      </w:hyperlink>
    </w:p>
    <w:sectPr w:rsidR="00BC299E" w:rsidRPr="00DC51A2" w:rsidSect="003E27BF">
      <w:pgSz w:w="11906" w:h="16838"/>
      <w:pgMar w:top="1440" w:right="1440" w:bottom="568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76" w:rsidRDefault="004F6176" w:rsidP="00362AA5">
      <w:pPr>
        <w:spacing w:after="0" w:line="240" w:lineRule="auto"/>
      </w:pPr>
      <w:r>
        <w:separator/>
      </w:r>
    </w:p>
  </w:endnote>
  <w:endnote w:type="continuationSeparator" w:id="0">
    <w:p w:rsidR="004F6176" w:rsidRDefault="004F6176" w:rsidP="0036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76" w:rsidRDefault="004F6176" w:rsidP="00362AA5">
      <w:pPr>
        <w:spacing w:after="0" w:line="240" w:lineRule="auto"/>
      </w:pPr>
      <w:r>
        <w:separator/>
      </w:r>
    </w:p>
  </w:footnote>
  <w:footnote w:type="continuationSeparator" w:id="0">
    <w:p w:rsidR="004F6176" w:rsidRDefault="004F6176" w:rsidP="00362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E6F"/>
    <w:multiLevelType w:val="hybridMultilevel"/>
    <w:tmpl w:val="E6FA83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41DC"/>
    <w:multiLevelType w:val="hybridMultilevel"/>
    <w:tmpl w:val="8D64D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A5D46"/>
    <w:multiLevelType w:val="hybridMultilevel"/>
    <w:tmpl w:val="F5820CA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4060001"/>
    <w:multiLevelType w:val="hybridMultilevel"/>
    <w:tmpl w:val="B4FCD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F4CFB"/>
    <w:multiLevelType w:val="hybridMultilevel"/>
    <w:tmpl w:val="92262552"/>
    <w:lvl w:ilvl="0" w:tplc="2C1A34C0">
      <w:start w:val="1"/>
      <w:numFmt w:val="decimal"/>
      <w:lvlText w:val="%1."/>
      <w:lvlJc w:val="left"/>
      <w:pPr>
        <w:ind w:left="78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9F"/>
    <w:rsid w:val="00022EE4"/>
    <w:rsid w:val="00041CB7"/>
    <w:rsid w:val="000B2B07"/>
    <w:rsid w:val="000E7A8A"/>
    <w:rsid w:val="001B4D33"/>
    <w:rsid w:val="001B7761"/>
    <w:rsid w:val="001E22A6"/>
    <w:rsid w:val="0020375F"/>
    <w:rsid w:val="00257D9A"/>
    <w:rsid w:val="0027040C"/>
    <w:rsid w:val="0029065B"/>
    <w:rsid w:val="003113C2"/>
    <w:rsid w:val="00362AA5"/>
    <w:rsid w:val="00367A1C"/>
    <w:rsid w:val="00373522"/>
    <w:rsid w:val="003E27BF"/>
    <w:rsid w:val="00466B9F"/>
    <w:rsid w:val="004777A6"/>
    <w:rsid w:val="004B697F"/>
    <w:rsid w:val="004D313B"/>
    <w:rsid w:val="004F6176"/>
    <w:rsid w:val="00521454"/>
    <w:rsid w:val="00532716"/>
    <w:rsid w:val="00562C7A"/>
    <w:rsid w:val="00586D48"/>
    <w:rsid w:val="00592F9A"/>
    <w:rsid w:val="0059682C"/>
    <w:rsid w:val="005A4431"/>
    <w:rsid w:val="005D1D0F"/>
    <w:rsid w:val="0068130E"/>
    <w:rsid w:val="00694ECE"/>
    <w:rsid w:val="007059BC"/>
    <w:rsid w:val="00742B84"/>
    <w:rsid w:val="0079165D"/>
    <w:rsid w:val="0082467E"/>
    <w:rsid w:val="00892EAF"/>
    <w:rsid w:val="009776EE"/>
    <w:rsid w:val="00A46774"/>
    <w:rsid w:val="00A84813"/>
    <w:rsid w:val="00AA3A87"/>
    <w:rsid w:val="00B32B82"/>
    <w:rsid w:val="00B51021"/>
    <w:rsid w:val="00BC299E"/>
    <w:rsid w:val="00BD4B1D"/>
    <w:rsid w:val="00BE01B7"/>
    <w:rsid w:val="00C24FE5"/>
    <w:rsid w:val="00C63D42"/>
    <w:rsid w:val="00C96E64"/>
    <w:rsid w:val="00CF0703"/>
    <w:rsid w:val="00D4162B"/>
    <w:rsid w:val="00D750E3"/>
    <w:rsid w:val="00DC51A2"/>
    <w:rsid w:val="00DD1505"/>
    <w:rsid w:val="00E149B8"/>
    <w:rsid w:val="00E1758A"/>
    <w:rsid w:val="00E279FA"/>
    <w:rsid w:val="00E83ADA"/>
    <w:rsid w:val="00EB0323"/>
    <w:rsid w:val="00EF3A4C"/>
    <w:rsid w:val="00F15CA1"/>
    <w:rsid w:val="00F27B68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A5"/>
  </w:style>
  <w:style w:type="paragraph" w:styleId="Footer">
    <w:name w:val="footer"/>
    <w:basedOn w:val="Normal"/>
    <w:link w:val="FooterChar"/>
    <w:uiPriority w:val="99"/>
    <w:unhideWhenUsed/>
    <w:rsid w:val="0036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A5"/>
  </w:style>
  <w:style w:type="paragraph" w:styleId="ListParagraph">
    <w:name w:val="List Paragraph"/>
    <w:basedOn w:val="Normal"/>
    <w:uiPriority w:val="34"/>
    <w:qFormat/>
    <w:rsid w:val="00362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7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2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AA5"/>
  </w:style>
  <w:style w:type="paragraph" w:styleId="Footer">
    <w:name w:val="footer"/>
    <w:basedOn w:val="Normal"/>
    <w:link w:val="FooterChar"/>
    <w:uiPriority w:val="99"/>
    <w:unhideWhenUsed/>
    <w:rsid w:val="00362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AA5"/>
  </w:style>
  <w:style w:type="paragraph" w:styleId="ListParagraph">
    <w:name w:val="List Paragraph"/>
    <w:basedOn w:val="Normal"/>
    <w:uiPriority w:val="34"/>
    <w:qFormat/>
    <w:rsid w:val="00362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7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2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SLHD-MACQ-GOTIT@health.nsw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NSCCH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Alonya Cullinan</dc:creator>
  <cp:lastModifiedBy>Kimberley Scriven</cp:lastModifiedBy>
  <cp:revision>9</cp:revision>
  <cp:lastPrinted>2018-11-21T05:37:00Z</cp:lastPrinted>
  <dcterms:created xsi:type="dcterms:W3CDTF">2018-06-19T07:18:00Z</dcterms:created>
  <dcterms:modified xsi:type="dcterms:W3CDTF">2019-06-21T02:41:00Z</dcterms:modified>
</cp:coreProperties>
</file>