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A549" w14:textId="77777777" w:rsidR="00F0390C" w:rsidRDefault="00F0390C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4120"/>
        <w:gridCol w:w="3540"/>
      </w:tblGrid>
      <w:tr w:rsidR="00F0390C" w14:paraId="135C4496" w14:textId="77777777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EEFDEE0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ondition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3460CC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Exclusion period of person with condition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165A44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Exclusion of persons in contact with</w:t>
            </w:r>
          </w:p>
        </w:tc>
      </w:tr>
      <w:tr w:rsidR="00F0390C" w14:paraId="4A12F4DF" w14:textId="77777777">
        <w:trPr>
          <w:trHeight w:val="28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5BFED95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F0A44B8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7FB2DA6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condition</w:t>
            </w:r>
          </w:p>
        </w:tc>
      </w:tr>
      <w:tr w:rsidR="00F0390C" w14:paraId="3FE6F1D5" w14:textId="77777777">
        <w:trPr>
          <w:trHeight w:val="26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48F85C" w14:textId="77777777" w:rsidR="00F0390C" w:rsidRDefault="00AE0CD7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Amoebiasis (entamoeba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E6CCA1A" w14:textId="77777777" w:rsidR="00F0390C" w:rsidRDefault="00AE0CD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E91F167" w14:textId="77777777" w:rsidR="00F0390C" w:rsidRDefault="00AE0CD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4FBFB093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D84422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histolytica)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8BA9855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972AF66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2E8B3675" w14:textId="77777777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E5CD0D" w14:textId="77777777" w:rsidR="00F0390C" w:rsidRDefault="00F0390C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81071" w14:textId="77777777" w:rsidR="00F0390C" w:rsidRDefault="00F0390C">
            <w:pPr>
              <w:rPr>
                <w:sz w:val="5"/>
                <w:szCs w:val="5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B72AD" w14:textId="77777777" w:rsidR="00F0390C" w:rsidRDefault="00F0390C">
            <w:pPr>
              <w:rPr>
                <w:sz w:val="5"/>
                <w:szCs w:val="5"/>
              </w:rPr>
            </w:pPr>
          </w:p>
        </w:tc>
      </w:tr>
      <w:tr w:rsidR="00F0390C" w14:paraId="0CEEA5CD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4F7A7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*Campylobacteriosis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28D90A5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BF2CEA6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35CA018C" w14:textId="77777777">
        <w:trPr>
          <w:trHeight w:val="4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5B67BD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79553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87EEC" w14:textId="77777777" w:rsidR="00F0390C" w:rsidRDefault="00F0390C">
            <w:pPr>
              <w:rPr>
                <w:sz w:val="3"/>
                <w:szCs w:val="3"/>
              </w:rPr>
            </w:pPr>
          </w:p>
        </w:tc>
      </w:tr>
      <w:tr w:rsidR="00F0390C" w14:paraId="726F0F43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AA1B39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Chicken pox (varicella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5E31880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the last blister has scabbed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42FA238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1EA4430D" w14:textId="77777777">
        <w:trPr>
          <w:trHeight w:val="26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A98423" w14:textId="77777777" w:rsidR="00F0390C" w:rsidRDefault="00AE0CD7">
            <w:pPr>
              <w:spacing w:line="267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and herpes zoster)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73F03DC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over.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7840442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child with an immune deficiency</w:t>
            </w:r>
          </w:p>
        </w:tc>
      </w:tr>
      <w:tr w:rsidR="00F0390C" w14:paraId="66D9E079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AD12E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0BBF9B1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The child should not </w:t>
            </w:r>
            <w:r>
              <w:rPr>
                <w:rFonts w:ascii="Calibri" w:eastAsia="Calibri" w:hAnsi="Calibri" w:cs="Calibri"/>
              </w:rPr>
              <w:t>continue to be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666F535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(eg with leukaemia, or as a result of</w:t>
            </w:r>
          </w:p>
        </w:tc>
      </w:tr>
      <w:tr w:rsidR="00F0390C" w14:paraId="1672BADD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5634A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B3EE5D9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excluded by reason only of some remaining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704991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receiving chemotherapy) should be</w:t>
            </w:r>
          </w:p>
        </w:tc>
      </w:tr>
      <w:tr w:rsidR="00F0390C" w14:paraId="6B543573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777525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3D5E382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scabs.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F85CE9E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excluded for their own protection</w:t>
            </w:r>
          </w:p>
        </w:tc>
      </w:tr>
      <w:tr w:rsidR="00F0390C" w14:paraId="5E7FA973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93638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95D26E6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5AA39FF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and seek urgent medical advice and</w:t>
            </w:r>
          </w:p>
        </w:tc>
      </w:tr>
      <w:tr w:rsidR="00F0390C" w14:paraId="5C5DF972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9B5C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A18F88D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B043B26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varicella-zoster </w:t>
            </w:r>
            <w:r>
              <w:rPr>
                <w:rFonts w:ascii="Calibri" w:eastAsia="Calibri" w:hAnsi="Calibri" w:cs="Calibri"/>
              </w:rPr>
              <w:t>immunoglobulin</w:t>
            </w:r>
          </w:p>
        </w:tc>
      </w:tr>
      <w:tr w:rsidR="00F0390C" w14:paraId="0DF8DC81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375FAF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35E8B2D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D0E059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(ZIG), if necessary.</w:t>
            </w:r>
          </w:p>
        </w:tc>
      </w:tr>
      <w:tr w:rsidR="00F0390C" w14:paraId="692F416D" w14:textId="77777777">
        <w:trPr>
          <w:trHeight w:val="5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2FFD42" w14:textId="77777777" w:rsidR="00F0390C" w:rsidRDefault="00F0390C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138FE4" w14:textId="77777777" w:rsidR="00F0390C" w:rsidRDefault="00F0390C">
            <w:pPr>
              <w:rPr>
                <w:sz w:val="4"/>
                <w:szCs w:val="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83D92B" w14:textId="77777777" w:rsidR="00F0390C" w:rsidRDefault="00F0390C">
            <w:pPr>
              <w:rPr>
                <w:sz w:val="4"/>
                <w:szCs w:val="4"/>
              </w:rPr>
            </w:pPr>
          </w:p>
        </w:tc>
      </w:tr>
      <w:tr w:rsidR="00F0390C" w14:paraId="375BC398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EDE7B6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Conjunctivitis (acute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5DF0749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discharge from eyes ceases.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8275104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15D262AE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B8073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infectious)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52B9AA2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4D83768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66CA2664" w14:textId="77777777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207524" w14:textId="77777777" w:rsidR="00F0390C" w:rsidRDefault="00F0390C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ACE4E" w14:textId="77777777" w:rsidR="00F0390C" w:rsidRDefault="00F0390C">
            <w:pPr>
              <w:rPr>
                <w:sz w:val="5"/>
                <w:szCs w:val="5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95337" w14:textId="77777777" w:rsidR="00F0390C" w:rsidRDefault="00F0390C">
            <w:pPr>
              <w:rPr>
                <w:sz w:val="5"/>
                <w:szCs w:val="5"/>
              </w:rPr>
            </w:pPr>
          </w:p>
        </w:tc>
      </w:tr>
      <w:tr w:rsidR="00F0390C" w14:paraId="6D28B3B8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2FBA1E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*Cryptosporidiosis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6041166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51C63A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2D9F8133" w14:textId="77777777">
        <w:trPr>
          <w:trHeight w:val="43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838BCF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768AE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7A4F1" w14:textId="77777777" w:rsidR="00F0390C" w:rsidRDefault="00F0390C">
            <w:pPr>
              <w:rPr>
                <w:sz w:val="3"/>
                <w:szCs w:val="3"/>
              </w:rPr>
            </w:pPr>
          </w:p>
        </w:tc>
      </w:tr>
      <w:tr w:rsidR="00F0390C" w14:paraId="09B7ED29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2C5E96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Diarrhoea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0359142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21278F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Not </w:t>
            </w:r>
            <w:r>
              <w:rPr>
                <w:rFonts w:ascii="Calibri" w:eastAsia="Calibri" w:hAnsi="Calibri" w:cs="Calibri"/>
              </w:rPr>
              <w:t>excluded</w:t>
            </w:r>
          </w:p>
        </w:tc>
      </w:tr>
      <w:tr w:rsidR="00F0390C" w14:paraId="5D6A99C1" w14:textId="77777777">
        <w:trPr>
          <w:trHeight w:val="4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11E54E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6D000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69B25" w14:textId="77777777" w:rsidR="00F0390C" w:rsidRDefault="00F0390C">
            <w:pPr>
              <w:rPr>
                <w:sz w:val="3"/>
                <w:szCs w:val="3"/>
              </w:rPr>
            </w:pPr>
          </w:p>
        </w:tc>
      </w:tr>
      <w:tr w:rsidR="00F0390C" w14:paraId="1590A4DC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996D9C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*#Diphtheria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20ED41C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until—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DEC1939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family and household</w:t>
            </w:r>
          </w:p>
        </w:tc>
      </w:tr>
      <w:tr w:rsidR="00F0390C" w14:paraId="6E217179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1136DB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4724C7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at least 2 negative throat swabs have been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FEC7A6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contacts until approval to return has</w:t>
            </w:r>
          </w:p>
        </w:tc>
      </w:tr>
      <w:tr w:rsidR="00F0390C" w14:paraId="5536436E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B32E9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CACC32E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taken (the first not less than 24 hours after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AC8677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been given by the Chief Health</w:t>
            </w:r>
          </w:p>
        </w:tc>
      </w:tr>
      <w:tr w:rsidR="00F0390C" w14:paraId="3C0D3914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C5AED3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3D0A2A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cessation of </w:t>
            </w:r>
            <w:r>
              <w:rPr>
                <w:rFonts w:ascii="Calibri" w:eastAsia="Calibri" w:hAnsi="Calibri" w:cs="Calibri"/>
              </w:rPr>
              <w:t>antibiotic treatment and the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5FCBDE1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Officer.</w:t>
            </w:r>
          </w:p>
        </w:tc>
      </w:tr>
      <w:tr w:rsidR="00F0390C" w14:paraId="71A1DA25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539406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B62894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second not less than 48 hours later), and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E38BC6F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1A885B54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3AA5E4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9FAFDC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 certificate is provided by a medical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CE5E4D3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62D456D4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2475E9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DCC680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practitioner recommending that the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5BF9C19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1B049890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13E480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131C20B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exclusion should cease.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CEDD4AD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7877C686" w14:textId="77777777">
        <w:trPr>
          <w:trHeight w:val="9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5D8A22" w14:textId="77777777" w:rsidR="00F0390C" w:rsidRDefault="00F0390C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88E836" w14:textId="77777777" w:rsidR="00F0390C" w:rsidRDefault="00F0390C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11963" w14:textId="77777777" w:rsidR="00F0390C" w:rsidRDefault="00F0390C">
            <w:pPr>
              <w:rPr>
                <w:sz w:val="8"/>
                <w:szCs w:val="8"/>
              </w:rPr>
            </w:pPr>
          </w:p>
        </w:tc>
      </w:tr>
      <w:tr w:rsidR="00F0390C" w14:paraId="01C4A042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080189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Giardiasis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C2FAC2E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BED182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Not </w:t>
            </w:r>
            <w:r>
              <w:rPr>
                <w:rFonts w:ascii="Calibri" w:eastAsia="Calibri" w:hAnsi="Calibri" w:cs="Calibri"/>
              </w:rPr>
              <w:t>excluded</w:t>
            </w:r>
          </w:p>
        </w:tc>
      </w:tr>
      <w:tr w:rsidR="00F0390C" w14:paraId="4F3867DA" w14:textId="77777777">
        <w:trPr>
          <w:trHeight w:val="4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44C2D7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F39B28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94316A" w14:textId="77777777" w:rsidR="00F0390C" w:rsidRDefault="00F0390C">
            <w:pPr>
              <w:rPr>
                <w:sz w:val="3"/>
                <w:szCs w:val="3"/>
              </w:rPr>
            </w:pPr>
          </w:p>
        </w:tc>
      </w:tr>
      <w:tr w:rsidR="00F0390C" w14:paraId="2987317E" w14:textId="77777777">
        <w:trPr>
          <w:trHeight w:val="24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506D0" w14:textId="77777777" w:rsidR="00F0390C" w:rsidRDefault="00AE0CD7">
            <w:pPr>
              <w:spacing w:line="248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*#</w:t>
            </w:r>
            <w:r>
              <w:rPr>
                <w:rFonts w:ascii="Calibri" w:eastAsia="Calibri" w:hAnsi="Calibri" w:cs="Calibri"/>
                <w:i/>
                <w:iCs/>
              </w:rPr>
              <w:t>Haemophilius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01333A0" w14:textId="77777777" w:rsidR="00F0390C" w:rsidRDefault="00AE0CD7">
            <w:pPr>
              <w:spacing w:line="248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a certificate is provided by a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BB067B4" w14:textId="77777777" w:rsidR="00F0390C" w:rsidRDefault="00AE0CD7">
            <w:pPr>
              <w:spacing w:line="248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77D8D522" w14:textId="77777777">
        <w:trPr>
          <w:trHeight w:val="28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828517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influenza </w:t>
            </w:r>
            <w:r>
              <w:rPr>
                <w:rFonts w:ascii="Calibri" w:eastAsia="Calibri" w:hAnsi="Calibri" w:cs="Calibri"/>
              </w:rPr>
              <w:t>type b (Hib)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438A6C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medical practitioner recommending that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C634849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426D15E6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57788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97771C0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the exclusion should cease.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653A852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22719B01" w14:textId="77777777">
        <w:trPr>
          <w:trHeight w:val="8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EDF6AA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1CB6FD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50305" w14:textId="77777777" w:rsidR="00F0390C" w:rsidRDefault="00F0390C">
            <w:pPr>
              <w:rPr>
                <w:sz w:val="6"/>
                <w:szCs w:val="6"/>
              </w:rPr>
            </w:pPr>
          </w:p>
        </w:tc>
      </w:tr>
      <w:tr w:rsidR="00F0390C" w14:paraId="2AA5FE37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543413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Hand, Foot and Mouth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85EBE60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if—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5BA6449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46213282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165893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disease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D50DC0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child is </w:t>
            </w:r>
            <w:r>
              <w:rPr>
                <w:rFonts w:ascii="Calibri" w:eastAsia="Calibri" w:hAnsi="Calibri" w:cs="Calibri"/>
              </w:rPr>
              <w:t>unwell, or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2154C69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48707C05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9B8151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2BCBCF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child is drooling, and not all blisters have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DAA46F2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0D2062C7" w14:textId="77777777">
        <w:trPr>
          <w:trHeight w:val="26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5297F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19BE75E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dried or an exposed weeping blister is not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507F3CA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6BA1FF42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A3054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09CDDA9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covered with a dressing.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CF05963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15CADB93" w14:textId="77777777">
        <w:trPr>
          <w:trHeight w:val="5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CA6E14" w14:textId="77777777" w:rsidR="00F0390C" w:rsidRDefault="00F0390C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DCCB5" w14:textId="77777777" w:rsidR="00F0390C" w:rsidRDefault="00F0390C">
            <w:pPr>
              <w:rPr>
                <w:sz w:val="4"/>
                <w:szCs w:val="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3149F" w14:textId="77777777" w:rsidR="00F0390C" w:rsidRDefault="00F0390C">
            <w:pPr>
              <w:rPr>
                <w:sz w:val="4"/>
                <w:szCs w:val="4"/>
              </w:rPr>
            </w:pPr>
          </w:p>
        </w:tc>
      </w:tr>
      <w:tr w:rsidR="00F0390C" w14:paraId="65C12CF0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5658A4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*Hepatitis A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59354EE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for at least 7 days after the onset of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02E27FE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0860BDB8" w14:textId="77777777">
        <w:trPr>
          <w:trHeight w:val="26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E5E215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41F12E1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jaundice and a certificate is </w:t>
            </w:r>
            <w:r>
              <w:rPr>
                <w:rFonts w:ascii="Calibri" w:eastAsia="Calibri" w:hAnsi="Calibri" w:cs="Calibri"/>
              </w:rPr>
              <w:t>provided by a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723EDA6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73C40E72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AE91B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4AD5931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medical practitioner recommending that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943A956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09AE2A2C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6B332F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297710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the exclusion should cease.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6D738E4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527D9CAE" w14:textId="77777777">
        <w:trPr>
          <w:trHeight w:val="4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948BF3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9E024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8A98F" w14:textId="77777777" w:rsidR="00F0390C" w:rsidRDefault="00F0390C">
            <w:pPr>
              <w:rPr>
                <w:sz w:val="3"/>
                <w:szCs w:val="3"/>
              </w:rPr>
            </w:pPr>
          </w:p>
        </w:tc>
      </w:tr>
      <w:tr w:rsidR="00F0390C" w14:paraId="669EC547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F08EDC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Herpes (cold sores)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2A56AFC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young children unable to comply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F060FF3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6B19A0AB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031320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501A6C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with good hygiene practices while the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B6775A9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2973D5C9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35BCE0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59BC7D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lesion is weeping. Lesion to be covered by a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44EADF2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0C763EE9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DD54B0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506C78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dressing in all cases, if possible.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020FC28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47A0CE8D" w14:textId="77777777">
        <w:trPr>
          <w:trHeight w:val="32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5822D9" w14:textId="77777777" w:rsidR="00F0390C" w:rsidRDefault="00F0390C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DBB82" w14:textId="77777777" w:rsidR="00F0390C" w:rsidRDefault="00F0390C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F4F44" w14:textId="77777777" w:rsidR="00F0390C" w:rsidRDefault="00F0390C">
            <w:pPr>
              <w:rPr>
                <w:sz w:val="2"/>
                <w:szCs w:val="2"/>
              </w:rPr>
            </w:pPr>
          </w:p>
        </w:tc>
      </w:tr>
      <w:tr w:rsidR="00F0390C" w14:paraId="2650F2F1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20D1CF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Impetigo (school sores)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91DE331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appropriate treatment has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AA1A557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755AA55A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84D69B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5299DA0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commenced and sores on exposed surfaces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890C822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23D9AB93" w14:textId="77777777">
        <w:trPr>
          <w:trHeight w:val="29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866834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86C22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are covered with a watertight dressing.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914A4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61517524" w14:textId="77777777">
        <w:trPr>
          <w:trHeight w:val="26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97F1A1" w14:textId="77777777" w:rsidR="00F0390C" w:rsidRDefault="00AE0CD7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Influenza and influenza-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01D956B" w14:textId="77777777" w:rsidR="00F0390C" w:rsidRDefault="00AE0CD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well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9F9DAF3" w14:textId="77777777" w:rsidR="00F0390C" w:rsidRDefault="00AE0CD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26F0DF78" w14:textId="77777777">
        <w:trPr>
          <w:trHeight w:val="282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07D041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like illnesses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D0FD9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5E78C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5D92F07E" w14:textId="77777777">
        <w:trPr>
          <w:trHeight w:val="26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B9D0F2" w14:textId="77777777" w:rsidR="00F0390C" w:rsidRDefault="00AE0CD7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*Leprosy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09178EE" w14:textId="77777777" w:rsidR="00F0390C" w:rsidRDefault="00AE0CD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approval to return has been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7D911F6" w14:textId="77777777" w:rsidR="00F0390C" w:rsidRDefault="00AE0CD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7A8839AF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2101CA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24E916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given by the Chief Health Officer.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B2DE3C8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4E3F4F6A" w14:textId="77777777">
        <w:trPr>
          <w:trHeight w:val="6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9DA18" w14:textId="77777777" w:rsidR="00F0390C" w:rsidRDefault="00F0390C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0BDBD" w14:textId="77777777" w:rsidR="00F0390C" w:rsidRDefault="00F0390C">
            <w:pPr>
              <w:rPr>
                <w:sz w:val="5"/>
                <w:szCs w:val="5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0BA82C" w14:textId="77777777" w:rsidR="00F0390C" w:rsidRDefault="00F0390C">
            <w:pPr>
              <w:rPr>
                <w:sz w:val="5"/>
                <w:szCs w:val="5"/>
              </w:rPr>
            </w:pPr>
          </w:p>
        </w:tc>
      </w:tr>
    </w:tbl>
    <w:p w14:paraId="6DD66E85" w14:textId="77777777" w:rsidR="00F0390C" w:rsidRDefault="00F0390C">
      <w:pPr>
        <w:sectPr w:rsidR="00F0390C">
          <w:pgSz w:w="11900" w:h="16841"/>
          <w:pgMar w:top="1124" w:right="859" w:bottom="0" w:left="9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4120"/>
        <w:gridCol w:w="3540"/>
      </w:tblGrid>
      <w:tr w:rsidR="00F0390C" w14:paraId="282F2E57" w14:textId="77777777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65ADC6D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Condition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6C7220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Exclusion period of person with condition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0715DF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Exclusion of persons in contact </w:t>
            </w:r>
            <w:r>
              <w:rPr>
                <w:rFonts w:ascii="Calibri" w:eastAsia="Calibri" w:hAnsi="Calibri" w:cs="Calibri"/>
                <w:b/>
                <w:bCs/>
              </w:rPr>
              <w:t>with</w:t>
            </w:r>
          </w:p>
        </w:tc>
      </w:tr>
      <w:tr w:rsidR="00F0390C" w14:paraId="69237283" w14:textId="77777777">
        <w:trPr>
          <w:trHeight w:val="27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5119660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7EC2A162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0BB63BDE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condition</w:t>
            </w:r>
          </w:p>
        </w:tc>
      </w:tr>
      <w:tr w:rsidR="00F0390C" w14:paraId="18393FEA" w14:textId="77777777">
        <w:trPr>
          <w:trHeight w:val="7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FECF4A4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0720462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11EDE0D" w14:textId="77777777" w:rsidR="00F0390C" w:rsidRDefault="00F0390C">
            <w:pPr>
              <w:rPr>
                <w:sz w:val="6"/>
                <w:szCs w:val="6"/>
              </w:rPr>
            </w:pPr>
          </w:p>
        </w:tc>
      </w:tr>
      <w:tr w:rsidR="00F0390C" w14:paraId="3CD3FEF9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55A768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*#Measles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C043D59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for at least 4 days after the rash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9B26B88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Immunised contacts not excluded.</w:t>
            </w:r>
          </w:p>
        </w:tc>
      </w:tr>
      <w:tr w:rsidR="00F0390C" w14:paraId="02BADAD2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E963A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3A01B2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appears.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03DED0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non-immunised contacts</w:t>
            </w:r>
          </w:p>
        </w:tc>
      </w:tr>
      <w:tr w:rsidR="00F0390C" w14:paraId="45D727EF" w14:textId="77777777">
        <w:trPr>
          <w:trHeight w:val="26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69636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716902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7A5FC91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until 14 days after the first day of</w:t>
            </w:r>
          </w:p>
        </w:tc>
      </w:tr>
      <w:tr w:rsidR="00F0390C" w14:paraId="75BE4011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23CCD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A757BB0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8170242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appearance of the rash in the index</w:t>
            </w:r>
          </w:p>
        </w:tc>
      </w:tr>
      <w:tr w:rsidR="00F0390C" w14:paraId="76C42092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ACBED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4212E77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8008390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case.</w:t>
            </w:r>
          </w:p>
        </w:tc>
      </w:tr>
      <w:tr w:rsidR="00F0390C" w14:paraId="4EC31D97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228B81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14EC77B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647779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(b) </w:t>
            </w:r>
            <w:r>
              <w:rPr>
                <w:rFonts w:ascii="Calibri" w:eastAsia="Calibri" w:hAnsi="Calibri" w:cs="Calibri"/>
              </w:rPr>
              <w:t>Non-immunised contacts</w:t>
            </w:r>
          </w:p>
        </w:tc>
      </w:tr>
      <w:tr w:rsidR="00F0390C" w14:paraId="5C0A73F5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305D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214F196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884DC76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immunised with measles vaccine</w:t>
            </w:r>
          </w:p>
        </w:tc>
      </w:tr>
      <w:tr w:rsidR="00F0390C" w14:paraId="20A9FFC8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0F56B9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F7EAD15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9C2C91B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within 72 hours after their first</w:t>
            </w:r>
          </w:p>
        </w:tc>
      </w:tr>
      <w:tr w:rsidR="00F0390C" w14:paraId="2D62E848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C64F8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6E4FC61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9B2DA0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contact with the index case are not</w:t>
            </w:r>
          </w:p>
        </w:tc>
      </w:tr>
      <w:tr w:rsidR="00F0390C" w14:paraId="5AEE89CF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75CC4D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02B7E04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F8E235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excluded after being immunised.</w:t>
            </w:r>
          </w:p>
        </w:tc>
      </w:tr>
      <w:tr w:rsidR="00F0390C" w14:paraId="55097FDA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29B5CD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73026A8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D47C2D0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(d) Non-immunised contacts who are</w:t>
            </w:r>
          </w:p>
        </w:tc>
      </w:tr>
      <w:tr w:rsidR="00F0390C" w14:paraId="4F7CCF00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7AA350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3D81B17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49411D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given normal human immunoglobulin</w:t>
            </w:r>
          </w:p>
        </w:tc>
      </w:tr>
      <w:tr w:rsidR="00F0390C" w14:paraId="427F45FE" w14:textId="77777777">
        <w:trPr>
          <w:trHeight w:val="26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1E1CC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843AA3B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6E67766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(NHIG) within 7 days after their first</w:t>
            </w:r>
          </w:p>
        </w:tc>
      </w:tr>
      <w:tr w:rsidR="00F0390C" w14:paraId="0DCABAF3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ACF51F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144638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7AC086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contact with the index case are not</w:t>
            </w:r>
          </w:p>
        </w:tc>
      </w:tr>
      <w:tr w:rsidR="00F0390C" w14:paraId="3B38AFF0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2AEDB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BAAD257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35411B9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excluded after being given NHIG.</w:t>
            </w:r>
          </w:p>
        </w:tc>
      </w:tr>
      <w:tr w:rsidR="00F0390C" w14:paraId="65590C29" w14:textId="77777777">
        <w:trPr>
          <w:trHeight w:val="14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C259D7" w14:textId="77777777" w:rsidR="00F0390C" w:rsidRDefault="00F0390C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D43CE" w14:textId="77777777" w:rsidR="00F0390C" w:rsidRDefault="00F0390C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F003D" w14:textId="77777777" w:rsidR="00F0390C" w:rsidRDefault="00F0390C">
            <w:pPr>
              <w:rPr>
                <w:sz w:val="12"/>
                <w:szCs w:val="12"/>
              </w:rPr>
            </w:pPr>
          </w:p>
        </w:tc>
      </w:tr>
      <w:tr w:rsidR="00F0390C" w14:paraId="50ECAD70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45F3B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Meningitis (bacterial)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836283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well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0B167E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0BE82A38" w14:textId="77777777">
        <w:trPr>
          <w:trHeight w:val="13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C68053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5B370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1ADE0" w14:textId="77777777" w:rsidR="00F0390C" w:rsidRDefault="00F0390C">
            <w:pPr>
              <w:rPr>
                <w:sz w:val="11"/>
                <w:szCs w:val="11"/>
              </w:rPr>
            </w:pPr>
          </w:p>
        </w:tc>
      </w:tr>
      <w:tr w:rsidR="00F0390C" w14:paraId="1AC23390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A85087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*Meningococcal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8262F00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adequate carrier eradication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BE5D250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Not </w:t>
            </w:r>
            <w:r>
              <w:rPr>
                <w:rFonts w:ascii="Calibri" w:eastAsia="Calibri" w:hAnsi="Calibri" w:cs="Calibri"/>
              </w:rPr>
              <w:t>excluded if receiving rifampicin</w:t>
            </w:r>
          </w:p>
        </w:tc>
      </w:tr>
      <w:tr w:rsidR="00F0390C" w14:paraId="3EDF973E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40CF64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infection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C60EC0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therapy has commenced.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D4B5A9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or other antibiotic treatment</w:t>
            </w:r>
          </w:p>
        </w:tc>
      </w:tr>
      <w:tr w:rsidR="00F0390C" w14:paraId="302FB8BB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BA0270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4FC3F27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C0FAB6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recommended by the Chief Health</w:t>
            </w:r>
          </w:p>
        </w:tc>
      </w:tr>
      <w:tr w:rsidR="00F0390C" w14:paraId="354ED516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CEB2D4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1AF4123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B62B88E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Officer.</w:t>
            </w:r>
          </w:p>
        </w:tc>
      </w:tr>
      <w:tr w:rsidR="00F0390C" w14:paraId="7990C5B8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517AF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CE83F7C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4D8506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Otherwise, excluded until 10 days</w:t>
            </w:r>
          </w:p>
        </w:tc>
      </w:tr>
      <w:tr w:rsidR="00F0390C" w14:paraId="4755A7EB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E294B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E82E90E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F338A8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after last contact with the index case.</w:t>
            </w:r>
          </w:p>
        </w:tc>
      </w:tr>
      <w:tr w:rsidR="00F0390C" w14:paraId="2446DF2A" w14:textId="77777777">
        <w:trPr>
          <w:trHeight w:val="12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7C487" w14:textId="77777777" w:rsidR="00F0390C" w:rsidRDefault="00F0390C">
            <w:pPr>
              <w:rPr>
                <w:sz w:val="10"/>
                <w:szCs w:val="10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B46EE" w14:textId="77777777" w:rsidR="00F0390C" w:rsidRDefault="00F0390C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3D1B23" w14:textId="77777777" w:rsidR="00F0390C" w:rsidRDefault="00F0390C">
            <w:pPr>
              <w:rPr>
                <w:sz w:val="10"/>
                <w:szCs w:val="10"/>
              </w:rPr>
            </w:pPr>
          </w:p>
        </w:tc>
      </w:tr>
      <w:tr w:rsidR="00F0390C" w14:paraId="67C3424C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EC12BE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*#Mumps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497DD9C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Exclude for 9 </w:t>
            </w:r>
            <w:r>
              <w:rPr>
                <w:rFonts w:ascii="Calibri" w:eastAsia="Calibri" w:hAnsi="Calibri" w:cs="Calibri"/>
              </w:rPr>
              <w:t>days after onset of symptoms,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11D9AAB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03D0F4B9" w14:textId="77777777">
        <w:trPr>
          <w:trHeight w:val="26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D355F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E94FF46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or until parotid swelling goes down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51222E1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11D3E88D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490EAA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7C43EB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(whichever is sooner).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EA7AE3B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7CCF961E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8D17E8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DAD8FB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2C36A" w14:textId="77777777" w:rsidR="00F0390C" w:rsidRDefault="00F0390C">
            <w:pPr>
              <w:rPr>
                <w:sz w:val="11"/>
                <w:szCs w:val="11"/>
              </w:rPr>
            </w:pPr>
          </w:p>
        </w:tc>
      </w:tr>
      <w:tr w:rsidR="00F0390C" w14:paraId="5D39F3E6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BEEA38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*#Poliomyelitis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12C40C9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for at least 14 days after onset of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9BE1BB7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125C7E13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EB625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DAE5905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symptoms and until a certificate is provided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499FBC5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77390EB3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5D59A6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7544F85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by a medical </w:t>
            </w:r>
            <w:r>
              <w:rPr>
                <w:rFonts w:ascii="Calibri" w:eastAsia="Calibri" w:hAnsi="Calibri" w:cs="Calibri"/>
              </w:rPr>
              <w:t>practitioner recommending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1F8F76D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5BC8ACD2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F5DDD7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D4C61D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that the exclusion should cease.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6523BB0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555B9816" w14:textId="77777777">
        <w:trPr>
          <w:trHeight w:val="9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9AE4FB" w14:textId="77777777" w:rsidR="00F0390C" w:rsidRDefault="00F0390C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F5238" w14:textId="77777777" w:rsidR="00F0390C" w:rsidRDefault="00F0390C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1EA71" w14:textId="77777777" w:rsidR="00F0390C" w:rsidRDefault="00F0390C">
            <w:pPr>
              <w:rPr>
                <w:sz w:val="8"/>
                <w:szCs w:val="8"/>
              </w:rPr>
            </w:pPr>
          </w:p>
        </w:tc>
      </w:tr>
      <w:tr w:rsidR="00F0390C" w14:paraId="5F6C4AA8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E6762F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Ringworm, scabies,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550BC05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effective treatment has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549E893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2F3122E3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790784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pediculosis (lice),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36222FC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commenced.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890343E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7E435E3F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43BAE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trachoma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2423431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0D8F532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56BD2337" w14:textId="77777777">
        <w:trPr>
          <w:trHeight w:val="42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383FB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B2001" w14:textId="77777777" w:rsidR="00F0390C" w:rsidRDefault="00F0390C">
            <w:pPr>
              <w:rPr>
                <w:sz w:val="3"/>
                <w:szCs w:val="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7AEE4" w14:textId="77777777" w:rsidR="00F0390C" w:rsidRDefault="00F0390C">
            <w:pPr>
              <w:rPr>
                <w:sz w:val="3"/>
                <w:szCs w:val="3"/>
              </w:rPr>
            </w:pPr>
          </w:p>
        </w:tc>
      </w:tr>
      <w:tr w:rsidR="00F0390C" w14:paraId="2BA4AEE2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CCC46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Rotavirus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6D35645B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457E97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7C0BD29D" w14:textId="77777777">
        <w:trPr>
          <w:trHeight w:val="13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5EB77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72C7E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2A5B4" w14:textId="77777777" w:rsidR="00F0390C" w:rsidRDefault="00F0390C">
            <w:pPr>
              <w:rPr>
                <w:sz w:val="11"/>
                <w:szCs w:val="11"/>
              </w:rPr>
            </w:pPr>
          </w:p>
        </w:tc>
      </w:tr>
      <w:tr w:rsidR="00F0390C" w14:paraId="23F47A5E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9BC446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*#Rubella (German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EC5995B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for 4 days after the appearance of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D990F7F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47607213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072C1B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measles)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2F33FE59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the rash.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8B15D9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Female staff of child-bearing age</w:t>
            </w:r>
          </w:p>
        </w:tc>
      </w:tr>
      <w:tr w:rsidR="00F0390C" w14:paraId="2DE992D5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5256F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279E7B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9BA5F5E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should ensure that their immune</w:t>
            </w:r>
          </w:p>
        </w:tc>
      </w:tr>
      <w:tr w:rsidR="00F0390C" w14:paraId="205A45D1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B2CE9E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AAD6A0E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9CA48DE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status against rubella is adequate.</w:t>
            </w:r>
          </w:p>
        </w:tc>
      </w:tr>
      <w:tr w:rsidR="00F0390C" w14:paraId="66DC936D" w14:textId="77777777">
        <w:trPr>
          <w:trHeight w:val="153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351C3F" w14:textId="77777777" w:rsidR="00F0390C" w:rsidRDefault="00F0390C">
            <w:pPr>
              <w:rPr>
                <w:sz w:val="13"/>
                <w:szCs w:val="13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97502" w14:textId="77777777" w:rsidR="00F0390C" w:rsidRDefault="00F0390C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A7237" w14:textId="77777777" w:rsidR="00F0390C" w:rsidRDefault="00F0390C">
            <w:pPr>
              <w:rPr>
                <w:sz w:val="13"/>
                <w:szCs w:val="13"/>
              </w:rPr>
            </w:pPr>
          </w:p>
        </w:tc>
      </w:tr>
      <w:tr w:rsidR="00F0390C" w14:paraId="3B7B7CDC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10A892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*Salmonellosis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51FB911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Exclude until diarrhoea </w:t>
            </w:r>
            <w:r>
              <w:rPr>
                <w:rFonts w:ascii="Calibri" w:eastAsia="Calibri" w:hAnsi="Calibri" w:cs="Calibri"/>
              </w:rPr>
              <w:t>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D0B7459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20232C64" w14:textId="77777777">
        <w:trPr>
          <w:trHeight w:val="13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71C796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279CB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73258" w14:textId="77777777" w:rsidR="00F0390C" w:rsidRDefault="00F0390C">
            <w:pPr>
              <w:rPr>
                <w:sz w:val="11"/>
                <w:szCs w:val="11"/>
              </w:rPr>
            </w:pPr>
          </w:p>
        </w:tc>
      </w:tr>
      <w:tr w:rsidR="00F0390C" w14:paraId="4016A5AA" w14:textId="77777777">
        <w:trPr>
          <w:trHeight w:val="27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6ACAAE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*Shigellosis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BEE1A3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870F29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30837BB6" w14:textId="77777777">
        <w:trPr>
          <w:trHeight w:val="13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E4C0D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18766C" w14:textId="77777777" w:rsidR="00F0390C" w:rsidRDefault="00F0390C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83F610" w14:textId="77777777" w:rsidR="00F0390C" w:rsidRDefault="00F0390C">
            <w:pPr>
              <w:rPr>
                <w:sz w:val="11"/>
                <w:szCs w:val="11"/>
              </w:rPr>
            </w:pPr>
          </w:p>
        </w:tc>
      </w:tr>
      <w:tr w:rsidR="00F0390C" w14:paraId="25F91AE2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2DBBED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Streptococcal infection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88F3F86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the person has recovered or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A84DC03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69823008" w14:textId="77777777">
        <w:trPr>
          <w:trHeight w:val="26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927FE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(including scarlet fever)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08D0179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has received antibiotic treatment for at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225A6F1" w14:textId="77777777" w:rsidR="00F0390C" w:rsidRDefault="00F0390C">
            <w:pPr>
              <w:rPr>
                <w:sz w:val="23"/>
                <w:szCs w:val="23"/>
              </w:rPr>
            </w:pPr>
          </w:p>
        </w:tc>
      </w:tr>
      <w:tr w:rsidR="00F0390C" w14:paraId="0B0A6D2E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79A3DC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4F8FF98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least 24 </w:t>
            </w:r>
            <w:r>
              <w:rPr>
                <w:rFonts w:ascii="Calibri" w:eastAsia="Calibri" w:hAnsi="Calibri" w:cs="Calibri"/>
              </w:rPr>
              <w:t>hours.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1656CC3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4FDCF3EF" w14:textId="77777777">
        <w:trPr>
          <w:trHeight w:val="8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0B2640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722FF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63786" w14:textId="77777777" w:rsidR="00F0390C" w:rsidRDefault="00F0390C">
            <w:pPr>
              <w:rPr>
                <w:sz w:val="6"/>
                <w:szCs w:val="6"/>
              </w:rPr>
            </w:pPr>
          </w:p>
        </w:tc>
      </w:tr>
      <w:tr w:rsidR="00F0390C" w14:paraId="3A186792" w14:textId="77777777">
        <w:trPr>
          <w:trHeight w:val="25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86F302" w14:textId="77777777" w:rsidR="00F0390C" w:rsidRDefault="00AE0CD7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*Tuberculosis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5625961A" w14:textId="77777777" w:rsidR="00F0390C" w:rsidRDefault="00AE0CD7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approval to return has been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AFC3F61" w14:textId="77777777" w:rsidR="00F0390C" w:rsidRDefault="00AE0CD7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  <w:tr w:rsidR="00F0390C" w14:paraId="18483F60" w14:textId="77777777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A2547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14:paraId="1884FB7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given by the Chief Health Officer.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0AF1869" w14:textId="77777777" w:rsidR="00F0390C" w:rsidRDefault="00F0390C">
            <w:pPr>
              <w:rPr>
                <w:sz w:val="24"/>
                <w:szCs w:val="24"/>
              </w:rPr>
            </w:pPr>
          </w:p>
        </w:tc>
      </w:tr>
      <w:tr w:rsidR="00F0390C" w14:paraId="5BB8507A" w14:textId="77777777">
        <w:trPr>
          <w:trHeight w:val="14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B40770" w14:textId="77777777" w:rsidR="00F0390C" w:rsidRDefault="00F0390C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E2B0D" w14:textId="77777777" w:rsidR="00F0390C" w:rsidRDefault="00F0390C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689FB" w14:textId="77777777" w:rsidR="00F0390C" w:rsidRDefault="00F0390C">
            <w:pPr>
              <w:rPr>
                <w:sz w:val="12"/>
                <w:szCs w:val="12"/>
              </w:rPr>
            </w:pPr>
          </w:p>
        </w:tc>
      </w:tr>
    </w:tbl>
    <w:p w14:paraId="48F4408C" w14:textId="77777777" w:rsidR="00F0390C" w:rsidRDefault="00F0390C">
      <w:pPr>
        <w:spacing w:line="200" w:lineRule="exact"/>
        <w:rPr>
          <w:sz w:val="20"/>
          <w:szCs w:val="20"/>
        </w:rPr>
      </w:pPr>
    </w:p>
    <w:p w14:paraId="5D5D07BC" w14:textId="77777777" w:rsidR="00F0390C" w:rsidRDefault="00F0390C">
      <w:pPr>
        <w:spacing w:line="200" w:lineRule="exact"/>
        <w:rPr>
          <w:sz w:val="20"/>
          <w:szCs w:val="20"/>
        </w:rPr>
      </w:pPr>
    </w:p>
    <w:p w14:paraId="54FE9F12" w14:textId="77777777" w:rsidR="00F0390C" w:rsidRDefault="00F0390C">
      <w:pPr>
        <w:spacing w:line="200" w:lineRule="exact"/>
        <w:rPr>
          <w:sz w:val="20"/>
          <w:szCs w:val="20"/>
        </w:rPr>
      </w:pPr>
    </w:p>
    <w:p w14:paraId="47296555" w14:textId="77777777" w:rsidR="00F0390C" w:rsidRDefault="00F0390C">
      <w:pPr>
        <w:spacing w:line="293" w:lineRule="exact"/>
        <w:rPr>
          <w:sz w:val="20"/>
          <w:szCs w:val="20"/>
        </w:rPr>
      </w:pPr>
    </w:p>
    <w:p w14:paraId="1A214805" w14:textId="77777777" w:rsidR="00F0390C" w:rsidRDefault="00AE0CD7">
      <w:pPr>
        <w:ind w:left="98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</w:t>
      </w:r>
    </w:p>
    <w:p w14:paraId="09D4AF00" w14:textId="77777777" w:rsidR="00F0390C" w:rsidRDefault="00F0390C">
      <w:pPr>
        <w:sectPr w:rsidR="00F0390C">
          <w:pgSz w:w="11900" w:h="16841"/>
          <w:pgMar w:top="1124" w:right="859" w:bottom="0" w:left="9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4120"/>
        <w:gridCol w:w="3540"/>
      </w:tblGrid>
      <w:tr w:rsidR="00F0390C" w14:paraId="177F85FA" w14:textId="77777777">
        <w:trPr>
          <w:trHeight w:val="2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F4A5BE8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Condition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2B4A302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Exclusion period of person with condition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6DE4165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Exclusion of persons in contact with</w:t>
            </w:r>
          </w:p>
        </w:tc>
      </w:tr>
      <w:tr w:rsidR="00F0390C" w14:paraId="194ACB6D" w14:textId="77777777">
        <w:trPr>
          <w:trHeight w:val="27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24389D6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440B8B31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09E7B65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condition</w:t>
            </w:r>
          </w:p>
        </w:tc>
      </w:tr>
      <w:tr w:rsidR="00F0390C" w14:paraId="6066C9B8" w14:textId="77777777">
        <w:trPr>
          <w:trHeight w:val="77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56AC154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B879E37" w14:textId="77777777" w:rsidR="00F0390C" w:rsidRDefault="00F0390C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CCD70A2" w14:textId="77777777" w:rsidR="00F0390C" w:rsidRDefault="00F0390C">
            <w:pPr>
              <w:rPr>
                <w:sz w:val="6"/>
                <w:szCs w:val="6"/>
              </w:rPr>
            </w:pPr>
          </w:p>
        </w:tc>
      </w:tr>
      <w:tr w:rsidR="00F0390C" w14:paraId="506DA8E2" w14:textId="77777777">
        <w:trPr>
          <w:trHeight w:val="252"/>
        </w:trPr>
        <w:tc>
          <w:tcPr>
            <w:tcW w:w="2420" w:type="dxa"/>
            <w:vAlign w:val="bottom"/>
          </w:tcPr>
          <w:p w14:paraId="62559400" w14:textId="77777777" w:rsidR="00F0390C" w:rsidRDefault="00AE0CD7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*Typhoid and</w:t>
            </w:r>
          </w:p>
        </w:tc>
        <w:tc>
          <w:tcPr>
            <w:tcW w:w="4120" w:type="dxa"/>
            <w:vAlign w:val="bottom"/>
          </w:tcPr>
          <w:p w14:paraId="081B9D05" w14:textId="77777777" w:rsidR="00F0390C" w:rsidRDefault="00AE0CD7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a certificate is provided by a</w:t>
            </w:r>
          </w:p>
        </w:tc>
        <w:tc>
          <w:tcPr>
            <w:tcW w:w="3540" w:type="dxa"/>
            <w:vAlign w:val="bottom"/>
          </w:tcPr>
          <w:p w14:paraId="26637434" w14:textId="77777777" w:rsidR="00F0390C" w:rsidRDefault="00AE0CD7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(a) Not excluded unless the Chief</w:t>
            </w:r>
          </w:p>
        </w:tc>
      </w:tr>
      <w:tr w:rsidR="00F0390C" w14:paraId="7192E08A" w14:textId="77777777">
        <w:trPr>
          <w:trHeight w:val="269"/>
        </w:trPr>
        <w:tc>
          <w:tcPr>
            <w:tcW w:w="2420" w:type="dxa"/>
            <w:vAlign w:val="bottom"/>
          </w:tcPr>
          <w:p w14:paraId="19F4D692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paratyphoid fever</w:t>
            </w:r>
          </w:p>
        </w:tc>
        <w:tc>
          <w:tcPr>
            <w:tcW w:w="4120" w:type="dxa"/>
            <w:vAlign w:val="bottom"/>
          </w:tcPr>
          <w:p w14:paraId="60D86B2A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medical practitioner recommending that</w:t>
            </w:r>
          </w:p>
        </w:tc>
        <w:tc>
          <w:tcPr>
            <w:tcW w:w="3540" w:type="dxa"/>
            <w:vAlign w:val="bottom"/>
          </w:tcPr>
          <w:p w14:paraId="6994191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Health Officer notifies the person in</w:t>
            </w:r>
          </w:p>
        </w:tc>
      </w:tr>
      <w:tr w:rsidR="00F0390C" w14:paraId="0E83B3D9" w14:textId="77777777">
        <w:trPr>
          <w:trHeight w:val="269"/>
        </w:trPr>
        <w:tc>
          <w:tcPr>
            <w:tcW w:w="2420" w:type="dxa"/>
            <w:vAlign w:val="bottom"/>
          </w:tcPr>
          <w:p w14:paraId="2ABD0AE4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315790F0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the exclusion should cease.</w:t>
            </w:r>
          </w:p>
        </w:tc>
        <w:tc>
          <w:tcPr>
            <w:tcW w:w="3540" w:type="dxa"/>
            <w:vAlign w:val="bottom"/>
          </w:tcPr>
          <w:p w14:paraId="0760254D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charge of the </w:t>
            </w:r>
            <w:r>
              <w:rPr>
                <w:rFonts w:ascii="Calibri" w:eastAsia="Calibri" w:hAnsi="Calibri" w:cs="Calibri"/>
              </w:rPr>
              <w:t>school.</w:t>
            </w:r>
          </w:p>
        </w:tc>
      </w:tr>
      <w:tr w:rsidR="00F0390C" w14:paraId="22257206" w14:textId="77777777">
        <w:trPr>
          <w:trHeight w:val="267"/>
        </w:trPr>
        <w:tc>
          <w:tcPr>
            <w:tcW w:w="2420" w:type="dxa"/>
            <w:vAlign w:val="bottom"/>
          </w:tcPr>
          <w:p w14:paraId="6D973A23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5D9E344B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14:paraId="19490A86" w14:textId="77777777" w:rsidR="00F0390C" w:rsidRDefault="00AE0CD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(a) If the Chief Health Officer gives</w:t>
            </w:r>
          </w:p>
        </w:tc>
      </w:tr>
      <w:tr w:rsidR="00F0390C" w14:paraId="5F8E672C" w14:textId="77777777">
        <w:trPr>
          <w:trHeight w:val="269"/>
        </w:trPr>
        <w:tc>
          <w:tcPr>
            <w:tcW w:w="2420" w:type="dxa"/>
            <w:vAlign w:val="bottom"/>
          </w:tcPr>
          <w:p w14:paraId="119424A1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7B4DDCCC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14:paraId="751C73AB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notice, exclusion is subject to the</w:t>
            </w:r>
          </w:p>
        </w:tc>
      </w:tr>
      <w:tr w:rsidR="00F0390C" w14:paraId="4113AFED" w14:textId="77777777">
        <w:trPr>
          <w:trHeight w:val="279"/>
        </w:trPr>
        <w:tc>
          <w:tcPr>
            <w:tcW w:w="2420" w:type="dxa"/>
            <w:vAlign w:val="bottom"/>
          </w:tcPr>
          <w:p w14:paraId="7518ED28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14:paraId="584F0021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14:paraId="69C4E1B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conditions in the notice.</w:t>
            </w:r>
          </w:p>
        </w:tc>
      </w:tr>
      <w:tr w:rsidR="00F0390C" w14:paraId="40F8A8F4" w14:textId="77777777">
        <w:trPr>
          <w:trHeight w:val="54"/>
        </w:trPr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2B50E267" w14:textId="77777777" w:rsidR="00F0390C" w:rsidRDefault="00F0390C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14:paraId="590A51F3" w14:textId="77777777" w:rsidR="00F0390C" w:rsidRDefault="00F0390C">
            <w:pPr>
              <w:rPr>
                <w:sz w:val="4"/>
                <w:szCs w:val="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14:paraId="7BF6AA85" w14:textId="77777777" w:rsidR="00F0390C" w:rsidRDefault="00F0390C">
            <w:pPr>
              <w:rPr>
                <w:sz w:val="4"/>
                <w:szCs w:val="4"/>
              </w:rPr>
            </w:pPr>
          </w:p>
        </w:tc>
      </w:tr>
      <w:tr w:rsidR="00F0390C" w14:paraId="6EA5966A" w14:textId="77777777">
        <w:trPr>
          <w:trHeight w:val="259"/>
        </w:trPr>
        <w:tc>
          <w:tcPr>
            <w:tcW w:w="2420" w:type="dxa"/>
            <w:vAlign w:val="bottom"/>
          </w:tcPr>
          <w:p w14:paraId="1E765D34" w14:textId="77777777" w:rsidR="00F0390C" w:rsidRDefault="00AE0CD7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*#Whooping cough</w:t>
            </w:r>
          </w:p>
        </w:tc>
        <w:tc>
          <w:tcPr>
            <w:tcW w:w="4120" w:type="dxa"/>
            <w:vAlign w:val="bottom"/>
          </w:tcPr>
          <w:p w14:paraId="3DE24F16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for 21 days from start of cough, or</w:t>
            </w:r>
          </w:p>
        </w:tc>
        <w:tc>
          <w:tcPr>
            <w:tcW w:w="3540" w:type="dxa"/>
            <w:vAlign w:val="bottom"/>
          </w:tcPr>
          <w:p w14:paraId="2E00C580" w14:textId="77777777" w:rsidR="00F0390C" w:rsidRDefault="00AE0CD7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non-immunised household,</w:t>
            </w:r>
          </w:p>
        </w:tc>
      </w:tr>
      <w:tr w:rsidR="00F0390C" w14:paraId="005E1A3B" w14:textId="77777777">
        <w:trPr>
          <w:trHeight w:val="269"/>
        </w:trPr>
        <w:tc>
          <w:tcPr>
            <w:tcW w:w="2420" w:type="dxa"/>
            <w:vAlign w:val="bottom"/>
          </w:tcPr>
          <w:p w14:paraId="61885552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(pertussis)</w:t>
            </w:r>
          </w:p>
        </w:tc>
        <w:tc>
          <w:tcPr>
            <w:tcW w:w="4120" w:type="dxa"/>
            <w:vAlign w:val="bottom"/>
          </w:tcPr>
          <w:p w14:paraId="463E0B85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for at least 5 days </w:t>
            </w:r>
            <w:r>
              <w:rPr>
                <w:rFonts w:ascii="Calibri" w:eastAsia="Calibri" w:hAnsi="Calibri" w:cs="Calibri"/>
              </w:rPr>
              <w:t>after starting a course of</w:t>
            </w:r>
          </w:p>
        </w:tc>
        <w:tc>
          <w:tcPr>
            <w:tcW w:w="3540" w:type="dxa"/>
            <w:vAlign w:val="bottom"/>
          </w:tcPr>
          <w:p w14:paraId="554CDA4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home based child care and close child</w:t>
            </w:r>
          </w:p>
        </w:tc>
      </w:tr>
      <w:tr w:rsidR="00F0390C" w14:paraId="5CE64159" w14:textId="77777777">
        <w:trPr>
          <w:trHeight w:val="269"/>
        </w:trPr>
        <w:tc>
          <w:tcPr>
            <w:tcW w:w="2420" w:type="dxa"/>
            <w:vAlign w:val="bottom"/>
          </w:tcPr>
          <w:p w14:paraId="3520ED66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4B40431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antibiotics recommended by the Chief</w:t>
            </w:r>
          </w:p>
        </w:tc>
        <w:tc>
          <w:tcPr>
            <w:tcW w:w="3540" w:type="dxa"/>
            <w:vAlign w:val="bottom"/>
          </w:tcPr>
          <w:p w14:paraId="7B5A93D5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care contacts under 7 years old for 14</w:t>
            </w:r>
          </w:p>
        </w:tc>
      </w:tr>
      <w:tr w:rsidR="00F0390C" w14:paraId="47827EAD" w14:textId="77777777">
        <w:trPr>
          <w:trHeight w:val="269"/>
        </w:trPr>
        <w:tc>
          <w:tcPr>
            <w:tcW w:w="2420" w:type="dxa"/>
            <w:vAlign w:val="bottom"/>
          </w:tcPr>
          <w:p w14:paraId="0865CDA0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448E21E1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Health Officer.</w:t>
            </w:r>
          </w:p>
        </w:tc>
        <w:tc>
          <w:tcPr>
            <w:tcW w:w="3540" w:type="dxa"/>
            <w:vAlign w:val="bottom"/>
          </w:tcPr>
          <w:p w14:paraId="1BB69BC4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days after the last exposure to</w:t>
            </w:r>
          </w:p>
        </w:tc>
      </w:tr>
      <w:tr w:rsidR="00F0390C" w14:paraId="58F8A38D" w14:textId="77777777">
        <w:trPr>
          <w:trHeight w:val="269"/>
        </w:trPr>
        <w:tc>
          <w:tcPr>
            <w:tcW w:w="2420" w:type="dxa"/>
            <w:vAlign w:val="bottom"/>
          </w:tcPr>
          <w:p w14:paraId="74428FD5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3894C82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14:paraId="3ED0527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infection, or until 5 days after starting</w:t>
            </w:r>
          </w:p>
        </w:tc>
      </w:tr>
      <w:tr w:rsidR="00F0390C" w14:paraId="4562669D" w14:textId="77777777">
        <w:trPr>
          <w:trHeight w:val="269"/>
        </w:trPr>
        <w:tc>
          <w:tcPr>
            <w:tcW w:w="2420" w:type="dxa"/>
            <w:vAlign w:val="bottom"/>
          </w:tcPr>
          <w:p w14:paraId="55A74FE2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0EB06E04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14:paraId="21794BEC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a course of </w:t>
            </w:r>
            <w:r>
              <w:rPr>
                <w:rFonts w:ascii="Calibri" w:eastAsia="Calibri" w:hAnsi="Calibri" w:cs="Calibri"/>
              </w:rPr>
              <w:t>antibiotics recommended</w:t>
            </w:r>
          </w:p>
        </w:tc>
      </w:tr>
      <w:tr w:rsidR="00F0390C" w14:paraId="4379101D" w14:textId="77777777">
        <w:trPr>
          <w:trHeight w:val="269"/>
        </w:trPr>
        <w:tc>
          <w:tcPr>
            <w:tcW w:w="2420" w:type="dxa"/>
            <w:vAlign w:val="bottom"/>
          </w:tcPr>
          <w:p w14:paraId="6B07729E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vAlign w:val="bottom"/>
          </w:tcPr>
          <w:p w14:paraId="17C51295" w14:textId="77777777" w:rsidR="00F0390C" w:rsidRDefault="00F0390C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vAlign w:val="bottom"/>
          </w:tcPr>
          <w:p w14:paraId="7E66A947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by the Chief Health Officer</w:t>
            </w:r>
          </w:p>
        </w:tc>
      </w:tr>
      <w:tr w:rsidR="00F0390C" w14:paraId="6C6BCC57" w14:textId="77777777">
        <w:trPr>
          <w:trHeight w:val="279"/>
        </w:trPr>
        <w:tc>
          <w:tcPr>
            <w:tcW w:w="2420" w:type="dxa"/>
            <w:vAlign w:val="bottom"/>
          </w:tcPr>
          <w:p w14:paraId="166C042D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14:paraId="48E8EB71" w14:textId="77777777" w:rsidR="00F0390C" w:rsidRDefault="00F0390C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14:paraId="2A9D37A0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(whichever is sooner).</w:t>
            </w:r>
          </w:p>
        </w:tc>
      </w:tr>
      <w:tr w:rsidR="00F0390C" w14:paraId="0D497F33" w14:textId="77777777">
        <w:trPr>
          <w:trHeight w:val="100"/>
        </w:trPr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7E8B0FED" w14:textId="77777777" w:rsidR="00F0390C" w:rsidRDefault="00F0390C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14:paraId="37EEEDB6" w14:textId="77777777" w:rsidR="00F0390C" w:rsidRDefault="00F0390C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14:paraId="64222745" w14:textId="77777777" w:rsidR="00F0390C" w:rsidRDefault="00F0390C">
            <w:pPr>
              <w:rPr>
                <w:sz w:val="8"/>
                <w:szCs w:val="8"/>
              </w:rPr>
            </w:pPr>
          </w:p>
        </w:tc>
      </w:tr>
      <w:tr w:rsidR="00F0390C" w14:paraId="601EEDF9" w14:textId="77777777">
        <w:trPr>
          <w:trHeight w:val="275"/>
        </w:trPr>
        <w:tc>
          <w:tcPr>
            <w:tcW w:w="2420" w:type="dxa"/>
            <w:vAlign w:val="bottom"/>
          </w:tcPr>
          <w:p w14:paraId="57A1880A" w14:textId="77777777" w:rsidR="00F0390C" w:rsidRDefault="00AE0CD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Worms (intestinal)</w:t>
            </w:r>
          </w:p>
        </w:tc>
        <w:tc>
          <w:tcPr>
            <w:tcW w:w="4120" w:type="dxa"/>
            <w:vAlign w:val="bottom"/>
          </w:tcPr>
          <w:p w14:paraId="6AECD088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Exclude until diarrhoea ceases</w:t>
            </w:r>
          </w:p>
        </w:tc>
        <w:tc>
          <w:tcPr>
            <w:tcW w:w="3540" w:type="dxa"/>
            <w:vAlign w:val="bottom"/>
          </w:tcPr>
          <w:p w14:paraId="1A08D6A3" w14:textId="77777777" w:rsidR="00F0390C" w:rsidRDefault="00AE0CD7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Not excluded</w:t>
            </w:r>
          </w:p>
        </w:tc>
      </w:tr>
    </w:tbl>
    <w:p w14:paraId="1D9C6398" w14:textId="77777777" w:rsidR="00F0390C" w:rsidRDefault="00AE0CD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A89FFFB" wp14:editId="7B2E166C">
                <wp:simplePos x="0" y="0"/>
                <wp:positionH relativeFrom="column">
                  <wp:posOffset>1532255</wp:posOffset>
                </wp:positionH>
                <wp:positionV relativeFrom="paragraph">
                  <wp:posOffset>-2694305</wp:posOffset>
                </wp:positionV>
                <wp:extent cx="0" cy="27324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32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846FC" id="Shape 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65pt,-212.15pt" to="120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" o:allowincell="f" filled="t" strokeweight=".296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1F300F" wp14:editId="71838EFB">
                <wp:simplePos x="0" y="0"/>
                <wp:positionH relativeFrom="column">
                  <wp:posOffset>4142740</wp:posOffset>
                </wp:positionH>
                <wp:positionV relativeFrom="paragraph">
                  <wp:posOffset>-2694305</wp:posOffset>
                </wp:positionV>
                <wp:extent cx="0" cy="273240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32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9C8E4" id="Shape 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-212.15pt" to="326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" o:allowincell="f" filled="t" strokeweight=".296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F1123B9" wp14:editId="2F9469D1">
                <wp:simplePos x="0" y="0"/>
                <wp:positionH relativeFrom="column">
                  <wp:posOffset>-2540</wp:posOffset>
                </wp:positionH>
                <wp:positionV relativeFrom="paragraph">
                  <wp:posOffset>32385</wp:posOffset>
                </wp:positionV>
                <wp:extent cx="64014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1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59761" id="Shape 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55pt" to="503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BAC4932" wp14:editId="4B80EDF0">
                <wp:simplePos x="0" y="0"/>
                <wp:positionH relativeFrom="column">
                  <wp:posOffset>1905</wp:posOffset>
                </wp:positionH>
                <wp:positionV relativeFrom="paragraph">
                  <wp:posOffset>-2694305</wp:posOffset>
                </wp:positionV>
                <wp:extent cx="0" cy="36849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4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5AF65" id="Shape 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212.15pt" to=".1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C34E3E2" wp14:editId="04172AD3">
                <wp:simplePos x="0" y="0"/>
                <wp:positionH relativeFrom="column">
                  <wp:posOffset>6393815</wp:posOffset>
                </wp:positionH>
                <wp:positionV relativeFrom="paragraph">
                  <wp:posOffset>-2694305</wp:posOffset>
                </wp:positionV>
                <wp:extent cx="0" cy="36849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4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67019" id="Shape 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45pt,-212.15pt" to="503.4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14:paraId="13A5748B" w14:textId="77777777" w:rsidR="00F0390C" w:rsidRDefault="00F0390C">
      <w:pPr>
        <w:spacing w:line="34" w:lineRule="exact"/>
        <w:rPr>
          <w:sz w:val="20"/>
          <w:szCs w:val="20"/>
        </w:rPr>
      </w:pPr>
    </w:p>
    <w:p w14:paraId="4D74C66C" w14:textId="77777777" w:rsidR="00F0390C" w:rsidRDefault="00AE0CD7">
      <w:pPr>
        <w:spacing w:line="249" w:lineRule="auto"/>
        <w:ind w:left="200" w:right="54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A parent/carer of a child with a listed exclusion condition or a child who has been in </w:t>
      </w:r>
      <w:r>
        <w:rPr>
          <w:rFonts w:ascii="Calibri" w:eastAsia="Calibri" w:hAnsi="Calibri" w:cs="Calibri"/>
        </w:rPr>
        <w:t>contact with a listed exclusion condition must notify the school principal or principal carer as soon as possible.</w:t>
      </w:r>
    </w:p>
    <w:p w14:paraId="13ECF37B" w14:textId="77777777" w:rsidR="00F0390C" w:rsidRDefault="00F0390C">
      <w:pPr>
        <w:spacing w:line="249" w:lineRule="exact"/>
        <w:rPr>
          <w:sz w:val="20"/>
          <w:szCs w:val="20"/>
        </w:rPr>
      </w:pPr>
    </w:p>
    <w:p w14:paraId="04456BC9" w14:textId="77777777" w:rsidR="00F0390C" w:rsidRDefault="00AE0CD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</w:rPr>
        <w:t>*These conditions must be notified by medical practitioners to the Chief Health Officer</w:t>
      </w:r>
    </w:p>
    <w:p w14:paraId="7644B709" w14:textId="77777777" w:rsidR="00F0390C" w:rsidRDefault="00AE0CD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#These conditions must be notified by the </w:t>
      </w:r>
      <w:r>
        <w:rPr>
          <w:rFonts w:ascii="Calibri" w:eastAsia="Calibri" w:hAnsi="Calibri" w:cs="Calibri"/>
        </w:rPr>
        <w:t>school principal or principal carer to the Chief Health Officer.</w:t>
      </w:r>
    </w:p>
    <w:p w14:paraId="452EDD3D" w14:textId="77777777" w:rsidR="00F0390C" w:rsidRDefault="00AE0CD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7D28C57" wp14:editId="335E951C">
                <wp:simplePos x="0" y="0"/>
                <wp:positionH relativeFrom="column">
                  <wp:posOffset>-2540</wp:posOffset>
                </wp:positionH>
                <wp:positionV relativeFrom="paragraph">
                  <wp:posOffset>97790</wp:posOffset>
                </wp:positionV>
                <wp:extent cx="64014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1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1BC5F" id="Shape 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7pt" to="503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" o:allowincell="f" filled="t" strokeweight=".29667mm">
                <v:stroke joinstyle="miter"/>
                <o:lock v:ext="edit" shapetype="f"/>
              </v:line>
            </w:pict>
          </mc:Fallback>
        </mc:AlternateContent>
      </w:r>
    </w:p>
    <w:p w14:paraId="31EA4880" w14:textId="77777777" w:rsidR="00F0390C" w:rsidRDefault="00F0390C">
      <w:pPr>
        <w:spacing w:line="258" w:lineRule="exact"/>
        <w:rPr>
          <w:sz w:val="20"/>
          <w:szCs w:val="20"/>
        </w:rPr>
      </w:pPr>
    </w:p>
    <w:p w14:paraId="03EC1A17" w14:textId="77777777" w:rsidR="00F0390C" w:rsidRDefault="00AE0CD7">
      <w:pPr>
        <w:tabs>
          <w:tab w:val="left" w:pos="560"/>
        </w:tabs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3.2.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>Vaccine Preventable Diseases</w:t>
      </w:r>
    </w:p>
    <w:p w14:paraId="13B191B1" w14:textId="77777777" w:rsidR="00F0390C" w:rsidRDefault="00F0390C">
      <w:pPr>
        <w:spacing w:line="11" w:lineRule="exact"/>
        <w:rPr>
          <w:sz w:val="20"/>
          <w:szCs w:val="20"/>
        </w:rPr>
      </w:pPr>
    </w:p>
    <w:p w14:paraId="1E2EE2A8" w14:textId="77777777" w:rsidR="00F0390C" w:rsidRDefault="00AE0CD7">
      <w:pPr>
        <w:numPr>
          <w:ilvl w:val="0"/>
          <w:numId w:val="5"/>
        </w:numPr>
        <w:tabs>
          <w:tab w:val="left" w:pos="860"/>
        </w:tabs>
        <w:ind w:left="860" w:hanging="289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Diphtheria;</w:t>
      </w:r>
    </w:p>
    <w:p w14:paraId="07BA1915" w14:textId="77777777" w:rsidR="00F0390C" w:rsidRDefault="00AE0CD7">
      <w:pPr>
        <w:numPr>
          <w:ilvl w:val="0"/>
          <w:numId w:val="5"/>
        </w:numPr>
        <w:tabs>
          <w:tab w:val="left" w:pos="860"/>
        </w:tabs>
        <w:ind w:left="860" w:hanging="289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Haemophilus influenzae type b (hib) infection; Measles;</w:t>
      </w:r>
    </w:p>
    <w:p w14:paraId="0960EA23" w14:textId="77777777" w:rsidR="00F0390C" w:rsidRDefault="00AE0CD7">
      <w:pPr>
        <w:numPr>
          <w:ilvl w:val="0"/>
          <w:numId w:val="5"/>
        </w:numPr>
        <w:tabs>
          <w:tab w:val="left" w:pos="860"/>
        </w:tabs>
        <w:ind w:left="860" w:hanging="289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Mumps; Poliomyelitis;</w:t>
      </w:r>
    </w:p>
    <w:p w14:paraId="6602FA55" w14:textId="77777777" w:rsidR="00F0390C" w:rsidRDefault="00AE0CD7">
      <w:pPr>
        <w:numPr>
          <w:ilvl w:val="0"/>
          <w:numId w:val="5"/>
        </w:numPr>
        <w:tabs>
          <w:tab w:val="left" w:pos="860"/>
        </w:tabs>
        <w:ind w:left="860" w:hanging="289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Rubella (German measles);</w:t>
      </w:r>
    </w:p>
    <w:p w14:paraId="1B4A82DF" w14:textId="77777777" w:rsidR="00F0390C" w:rsidRDefault="00AE0CD7">
      <w:pPr>
        <w:numPr>
          <w:ilvl w:val="0"/>
          <w:numId w:val="5"/>
        </w:numPr>
        <w:tabs>
          <w:tab w:val="left" w:pos="860"/>
        </w:tabs>
        <w:ind w:left="860" w:hanging="289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Tetanus; pertussis (whooping cough); </w:t>
      </w:r>
      <w:r>
        <w:rPr>
          <w:rFonts w:ascii="Calibri" w:eastAsia="Calibri" w:hAnsi="Calibri" w:cs="Calibri"/>
          <w:sz w:val="24"/>
          <w:szCs w:val="24"/>
        </w:rPr>
        <w:t>Hepatitis B; or</w:t>
      </w:r>
    </w:p>
    <w:p w14:paraId="148B5F62" w14:textId="77777777" w:rsidR="00F0390C" w:rsidRDefault="00F0390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14:paraId="41D6F92F" w14:textId="77777777" w:rsidR="00F0390C" w:rsidRDefault="00AE0CD7">
      <w:pPr>
        <w:numPr>
          <w:ilvl w:val="0"/>
          <w:numId w:val="5"/>
        </w:numPr>
        <w:tabs>
          <w:tab w:val="left" w:pos="860"/>
        </w:tabs>
        <w:spacing w:line="238" w:lineRule="auto"/>
        <w:ind w:left="860" w:right="280" w:hanging="289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Any disease declared by the Chief Health Officer to be vaccine preventable for the purposes of the Public Health Regulations.</w:t>
      </w:r>
    </w:p>
    <w:p w14:paraId="6F225DF5" w14:textId="77777777" w:rsidR="00F0390C" w:rsidRDefault="00F0390C">
      <w:pPr>
        <w:spacing w:line="110" w:lineRule="exact"/>
        <w:rPr>
          <w:sz w:val="20"/>
          <w:szCs w:val="20"/>
        </w:rPr>
      </w:pPr>
    </w:p>
    <w:p w14:paraId="147B70B3" w14:textId="77777777" w:rsidR="00F0390C" w:rsidRDefault="00AE0CD7">
      <w:pPr>
        <w:spacing w:line="244" w:lineRule="auto"/>
        <w:ind w:left="580" w:right="1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Under the Regulations schools must also notify the Chief Health Officer if a child enrolled at the school has a vaccine preventable disease. This allows the Chief Health </w:t>
      </w:r>
      <w:r>
        <w:rPr>
          <w:rFonts w:ascii="Calibri" w:eastAsia="Calibri" w:hAnsi="Calibri" w:cs="Calibri"/>
          <w:sz w:val="24"/>
          <w:szCs w:val="24"/>
        </w:rPr>
        <w:t>Officer to take any public health action necessary to prevent the further spread of the disease.</w:t>
      </w:r>
    </w:p>
    <w:p w14:paraId="5E9F3DB2" w14:textId="77777777" w:rsidR="00F0390C" w:rsidRDefault="00F0390C">
      <w:pPr>
        <w:spacing w:line="278" w:lineRule="exact"/>
        <w:rPr>
          <w:sz w:val="20"/>
          <w:szCs w:val="20"/>
        </w:rPr>
      </w:pPr>
    </w:p>
    <w:p w14:paraId="1E0EB81F" w14:textId="77777777" w:rsidR="00F0390C" w:rsidRDefault="00AE0CD7">
      <w:pPr>
        <w:spacing w:line="244" w:lineRule="auto"/>
        <w:ind w:left="58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In the event of an outbreak of a vaccine preventable disease at the school, or in the community, the Chief Health Officer may issue a health direction to the </w:t>
      </w:r>
      <w:r>
        <w:rPr>
          <w:rFonts w:ascii="Calibri" w:eastAsia="Calibri" w:hAnsi="Calibri" w:cs="Calibri"/>
          <w:sz w:val="24"/>
          <w:szCs w:val="24"/>
        </w:rPr>
        <w:t>school to take any specified action to reduce the public health risk caused by the outbreak.</w:t>
      </w:r>
    </w:p>
    <w:p w14:paraId="35BA4AAA" w14:textId="77777777" w:rsidR="00F0390C" w:rsidRDefault="00F0390C">
      <w:pPr>
        <w:spacing w:line="278" w:lineRule="exact"/>
        <w:rPr>
          <w:sz w:val="20"/>
          <w:szCs w:val="20"/>
        </w:rPr>
      </w:pPr>
    </w:p>
    <w:p w14:paraId="46CF2796" w14:textId="77777777" w:rsidR="00F0390C" w:rsidRDefault="00AE0CD7">
      <w:pPr>
        <w:spacing w:line="248" w:lineRule="auto"/>
        <w:ind w:left="580" w:right="5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If you have any questions in relation to these requirements, please ring the Communicable Disease Control Section, Health Directorate on (02) 6205 2155.</w:t>
      </w:r>
    </w:p>
    <w:p w14:paraId="142E7871" w14:textId="77777777" w:rsidR="00F0390C" w:rsidRDefault="00F0390C">
      <w:pPr>
        <w:spacing w:line="271" w:lineRule="exact"/>
        <w:rPr>
          <w:sz w:val="20"/>
          <w:szCs w:val="20"/>
        </w:rPr>
      </w:pPr>
    </w:p>
    <w:p w14:paraId="55CF3D73" w14:textId="77777777" w:rsidR="00F0390C" w:rsidRDefault="00F0390C">
      <w:pPr>
        <w:spacing w:line="200" w:lineRule="exact"/>
        <w:rPr>
          <w:sz w:val="20"/>
          <w:szCs w:val="20"/>
        </w:rPr>
      </w:pPr>
    </w:p>
    <w:p w14:paraId="55C10C5C" w14:textId="77777777" w:rsidR="00F0390C" w:rsidRPr="00AE0CD7" w:rsidRDefault="00F0390C" w:rsidP="00AE0CD7">
      <w:pPr>
        <w:rPr>
          <w:sz w:val="20"/>
          <w:szCs w:val="20"/>
        </w:rPr>
        <w:sectPr w:rsidR="00F0390C" w:rsidRPr="00AE0CD7">
          <w:pgSz w:w="11900" w:h="16841"/>
          <w:pgMar w:top="1141" w:right="959" w:bottom="0" w:left="960" w:header="0" w:footer="0" w:gutter="0"/>
          <w:cols w:space="720" w:equalWidth="0">
            <w:col w:w="9980"/>
          </w:cols>
        </w:sectPr>
      </w:pPr>
      <w:bookmarkStart w:id="0" w:name="_GoBack"/>
      <w:bookmarkEnd w:id="0"/>
    </w:p>
    <w:p w14:paraId="5F54FD65" w14:textId="4E500CAD" w:rsidR="00F0390C" w:rsidRDefault="00F0390C" w:rsidP="00AE0CD7">
      <w:pPr>
        <w:rPr>
          <w:sz w:val="20"/>
          <w:szCs w:val="20"/>
        </w:rPr>
      </w:pPr>
    </w:p>
    <w:sectPr w:rsidR="00F0390C">
      <w:pgSz w:w="11900" w:h="16841"/>
      <w:pgMar w:top="1139" w:right="959" w:bottom="0" w:left="960" w:header="0" w:footer="0" w:gutter="0"/>
      <w:cols w:space="720" w:equalWidth="0">
        <w:col w:w="9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FDE295F2"/>
    <w:lvl w:ilvl="0" w:tplc="CD4096CC">
      <w:start w:val="5"/>
      <w:numFmt w:val="decimal"/>
      <w:lvlText w:val="%1."/>
      <w:lvlJc w:val="left"/>
    </w:lvl>
    <w:lvl w:ilvl="1" w:tplc="78548DC8">
      <w:numFmt w:val="decimal"/>
      <w:lvlText w:val=""/>
      <w:lvlJc w:val="left"/>
    </w:lvl>
    <w:lvl w:ilvl="2" w:tplc="C208647A">
      <w:numFmt w:val="decimal"/>
      <w:lvlText w:val=""/>
      <w:lvlJc w:val="left"/>
    </w:lvl>
    <w:lvl w:ilvl="3" w:tplc="3808D4C6">
      <w:numFmt w:val="decimal"/>
      <w:lvlText w:val=""/>
      <w:lvlJc w:val="left"/>
    </w:lvl>
    <w:lvl w:ilvl="4" w:tplc="3C306F7E">
      <w:numFmt w:val="decimal"/>
      <w:lvlText w:val=""/>
      <w:lvlJc w:val="left"/>
    </w:lvl>
    <w:lvl w:ilvl="5" w:tplc="B6A693EE">
      <w:numFmt w:val="decimal"/>
      <w:lvlText w:val=""/>
      <w:lvlJc w:val="left"/>
    </w:lvl>
    <w:lvl w:ilvl="6" w:tplc="83D03CC4">
      <w:numFmt w:val="decimal"/>
      <w:lvlText w:val=""/>
      <w:lvlJc w:val="left"/>
    </w:lvl>
    <w:lvl w:ilvl="7" w:tplc="97620EF6">
      <w:numFmt w:val="decimal"/>
      <w:lvlText w:val=""/>
      <w:lvlJc w:val="left"/>
    </w:lvl>
    <w:lvl w:ilvl="8" w:tplc="63FC33E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B9884A4E"/>
    <w:lvl w:ilvl="0" w:tplc="25F6CA12">
      <w:start w:val="1"/>
      <w:numFmt w:val="bullet"/>
      <w:lvlText w:val="•"/>
      <w:lvlJc w:val="left"/>
    </w:lvl>
    <w:lvl w:ilvl="1" w:tplc="C9C4E5EC">
      <w:numFmt w:val="decimal"/>
      <w:lvlText w:val=""/>
      <w:lvlJc w:val="left"/>
    </w:lvl>
    <w:lvl w:ilvl="2" w:tplc="4C50F7F0">
      <w:numFmt w:val="decimal"/>
      <w:lvlText w:val=""/>
      <w:lvlJc w:val="left"/>
    </w:lvl>
    <w:lvl w:ilvl="3" w:tplc="45321612">
      <w:numFmt w:val="decimal"/>
      <w:lvlText w:val=""/>
      <w:lvlJc w:val="left"/>
    </w:lvl>
    <w:lvl w:ilvl="4" w:tplc="0420C0E6">
      <w:numFmt w:val="decimal"/>
      <w:lvlText w:val=""/>
      <w:lvlJc w:val="left"/>
    </w:lvl>
    <w:lvl w:ilvl="5" w:tplc="EB8010B2">
      <w:numFmt w:val="decimal"/>
      <w:lvlText w:val=""/>
      <w:lvlJc w:val="left"/>
    </w:lvl>
    <w:lvl w:ilvl="6" w:tplc="00507612">
      <w:numFmt w:val="decimal"/>
      <w:lvlText w:val=""/>
      <w:lvlJc w:val="left"/>
    </w:lvl>
    <w:lvl w:ilvl="7" w:tplc="0A048870">
      <w:numFmt w:val="decimal"/>
      <w:lvlText w:val=""/>
      <w:lvlJc w:val="left"/>
    </w:lvl>
    <w:lvl w:ilvl="8" w:tplc="AD6A3B2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217AA1F0"/>
    <w:lvl w:ilvl="0" w:tplc="1220B1B4">
      <w:start w:val="2"/>
      <w:numFmt w:val="decimal"/>
      <w:lvlText w:val="%1."/>
      <w:lvlJc w:val="left"/>
    </w:lvl>
    <w:lvl w:ilvl="1" w:tplc="CD68866C">
      <w:numFmt w:val="decimal"/>
      <w:lvlText w:val=""/>
      <w:lvlJc w:val="left"/>
    </w:lvl>
    <w:lvl w:ilvl="2" w:tplc="739CA672">
      <w:numFmt w:val="decimal"/>
      <w:lvlText w:val=""/>
      <w:lvlJc w:val="left"/>
    </w:lvl>
    <w:lvl w:ilvl="3" w:tplc="0F7C5AF6">
      <w:numFmt w:val="decimal"/>
      <w:lvlText w:val=""/>
      <w:lvlJc w:val="left"/>
    </w:lvl>
    <w:lvl w:ilvl="4" w:tplc="2068900C">
      <w:numFmt w:val="decimal"/>
      <w:lvlText w:val=""/>
      <w:lvlJc w:val="left"/>
    </w:lvl>
    <w:lvl w:ilvl="5" w:tplc="8938A278">
      <w:numFmt w:val="decimal"/>
      <w:lvlText w:val=""/>
      <w:lvlJc w:val="left"/>
    </w:lvl>
    <w:lvl w:ilvl="6" w:tplc="4D342FB8">
      <w:numFmt w:val="decimal"/>
      <w:lvlText w:val=""/>
      <w:lvlJc w:val="left"/>
    </w:lvl>
    <w:lvl w:ilvl="7" w:tplc="238E7E1C">
      <w:numFmt w:val="decimal"/>
      <w:lvlText w:val=""/>
      <w:lvlJc w:val="left"/>
    </w:lvl>
    <w:lvl w:ilvl="8" w:tplc="8D404F0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F9B2D09A"/>
    <w:lvl w:ilvl="0" w:tplc="5DB089C4">
      <w:start w:val="3"/>
      <w:numFmt w:val="decimal"/>
      <w:lvlText w:val="%1."/>
      <w:lvlJc w:val="left"/>
    </w:lvl>
    <w:lvl w:ilvl="1" w:tplc="8AAE9F92">
      <w:numFmt w:val="decimal"/>
      <w:lvlText w:val=""/>
      <w:lvlJc w:val="left"/>
    </w:lvl>
    <w:lvl w:ilvl="2" w:tplc="1960CB54">
      <w:numFmt w:val="decimal"/>
      <w:lvlText w:val=""/>
      <w:lvlJc w:val="left"/>
    </w:lvl>
    <w:lvl w:ilvl="3" w:tplc="EB3CE154">
      <w:numFmt w:val="decimal"/>
      <w:lvlText w:val=""/>
      <w:lvlJc w:val="left"/>
    </w:lvl>
    <w:lvl w:ilvl="4" w:tplc="0792BFDC">
      <w:numFmt w:val="decimal"/>
      <w:lvlText w:val=""/>
      <w:lvlJc w:val="left"/>
    </w:lvl>
    <w:lvl w:ilvl="5" w:tplc="001CAF70">
      <w:numFmt w:val="decimal"/>
      <w:lvlText w:val=""/>
      <w:lvlJc w:val="left"/>
    </w:lvl>
    <w:lvl w:ilvl="6" w:tplc="EE920E5A">
      <w:numFmt w:val="decimal"/>
      <w:lvlText w:val=""/>
      <w:lvlJc w:val="left"/>
    </w:lvl>
    <w:lvl w:ilvl="7" w:tplc="FF92251C">
      <w:numFmt w:val="decimal"/>
      <w:lvlText w:val=""/>
      <w:lvlJc w:val="left"/>
    </w:lvl>
    <w:lvl w:ilvl="8" w:tplc="263E95DA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E8FEF97E"/>
    <w:lvl w:ilvl="0" w:tplc="ED70735E">
      <w:start w:val="4"/>
      <w:numFmt w:val="decimal"/>
      <w:lvlText w:val="%1."/>
      <w:lvlJc w:val="left"/>
    </w:lvl>
    <w:lvl w:ilvl="1" w:tplc="733654F4">
      <w:numFmt w:val="decimal"/>
      <w:lvlText w:val=""/>
      <w:lvlJc w:val="left"/>
    </w:lvl>
    <w:lvl w:ilvl="2" w:tplc="859C239E">
      <w:numFmt w:val="decimal"/>
      <w:lvlText w:val=""/>
      <w:lvlJc w:val="left"/>
    </w:lvl>
    <w:lvl w:ilvl="3" w:tplc="CBBCA81E">
      <w:numFmt w:val="decimal"/>
      <w:lvlText w:val=""/>
      <w:lvlJc w:val="left"/>
    </w:lvl>
    <w:lvl w:ilvl="4" w:tplc="FEF4681A">
      <w:numFmt w:val="decimal"/>
      <w:lvlText w:val=""/>
      <w:lvlJc w:val="left"/>
    </w:lvl>
    <w:lvl w:ilvl="5" w:tplc="2CD2FAF4">
      <w:numFmt w:val="decimal"/>
      <w:lvlText w:val=""/>
      <w:lvlJc w:val="left"/>
    </w:lvl>
    <w:lvl w:ilvl="6" w:tplc="1A6C1912">
      <w:numFmt w:val="decimal"/>
      <w:lvlText w:val=""/>
      <w:lvlJc w:val="left"/>
    </w:lvl>
    <w:lvl w:ilvl="7" w:tplc="511E4552">
      <w:numFmt w:val="decimal"/>
      <w:lvlText w:val=""/>
      <w:lvlJc w:val="left"/>
    </w:lvl>
    <w:lvl w:ilvl="8" w:tplc="B220299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9CAE2EAE"/>
    <w:lvl w:ilvl="0" w:tplc="1AC2E1D6">
      <w:start w:val="1"/>
      <w:numFmt w:val="bullet"/>
      <w:lvlText w:val="•"/>
      <w:lvlJc w:val="left"/>
    </w:lvl>
    <w:lvl w:ilvl="1" w:tplc="72C8F9AA">
      <w:numFmt w:val="decimal"/>
      <w:lvlText w:val=""/>
      <w:lvlJc w:val="left"/>
    </w:lvl>
    <w:lvl w:ilvl="2" w:tplc="7960FE68">
      <w:numFmt w:val="decimal"/>
      <w:lvlText w:val=""/>
      <w:lvlJc w:val="left"/>
    </w:lvl>
    <w:lvl w:ilvl="3" w:tplc="A304570E">
      <w:numFmt w:val="decimal"/>
      <w:lvlText w:val=""/>
      <w:lvlJc w:val="left"/>
    </w:lvl>
    <w:lvl w:ilvl="4" w:tplc="3F88CA12">
      <w:numFmt w:val="decimal"/>
      <w:lvlText w:val=""/>
      <w:lvlJc w:val="left"/>
    </w:lvl>
    <w:lvl w:ilvl="5" w:tplc="CB26EEAE">
      <w:numFmt w:val="decimal"/>
      <w:lvlText w:val=""/>
      <w:lvlJc w:val="left"/>
    </w:lvl>
    <w:lvl w:ilvl="6" w:tplc="30907B54">
      <w:numFmt w:val="decimal"/>
      <w:lvlText w:val=""/>
      <w:lvlJc w:val="left"/>
    </w:lvl>
    <w:lvl w:ilvl="7" w:tplc="DB82995C">
      <w:numFmt w:val="decimal"/>
      <w:lvlText w:val=""/>
      <w:lvlJc w:val="left"/>
    </w:lvl>
    <w:lvl w:ilvl="8" w:tplc="FD80C532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8FF081D8"/>
    <w:lvl w:ilvl="0" w:tplc="D9843E26">
      <w:start w:val="1"/>
      <w:numFmt w:val="bullet"/>
      <w:lvlText w:val="•"/>
      <w:lvlJc w:val="left"/>
    </w:lvl>
    <w:lvl w:ilvl="1" w:tplc="9ADC6F40">
      <w:numFmt w:val="decimal"/>
      <w:lvlText w:val=""/>
      <w:lvlJc w:val="left"/>
    </w:lvl>
    <w:lvl w:ilvl="2" w:tplc="6980C4F6">
      <w:numFmt w:val="decimal"/>
      <w:lvlText w:val=""/>
      <w:lvlJc w:val="left"/>
    </w:lvl>
    <w:lvl w:ilvl="3" w:tplc="96BE5A8C">
      <w:numFmt w:val="decimal"/>
      <w:lvlText w:val=""/>
      <w:lvlJc w:val="left"/>
    </w:lvl>
    <w:lvl w:ilvl="4" w:tplc="2946CFB6">
      <w:numFmt w:val="decimal"/>
      <w:lvlText w:val=""/>
      <w:lvlJc w:val="left"/>
    </w:lvl>
    <w:lvl w:ilvl="5" w:tplc="087E14F2">
      <w:numFmt w:val="decimal"/>
      <w:lvlText w:val=""/>
      <w:lvlJc w:val="left"/>
    </w:lvl>
    <w:lvl w:ilvl="6" w:tplc="F2F8C01E">
      <w:numFmt w:val="decimal"/>
      <w:lvlText w:val=""/>
      <w:lvlJc w:val="left"/>
    </w:lvl>
    <w:lvl w:ilvl="7" w:tplc="E174E510">
      <w:numFmt w:val="decimal"/>
      <w:lvlText w:val=""/>
      <w:lvlJc w:val="left"/>
    </w:lvl>
    <w:lvl w:ilvl="8" w:tplc="221CE6A4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49861916"/>
    <w:lvl w:ilvl="0" w:tplc="D93C5E1E">
      <w:start w:val="1"/>
      <w:numFmt w:val="decimal"/>
      <w:lvlText w:val="%1."/>
      <w:lvlJc w:val="left"/>
    </w:lvl>
    <w:lvl w:ilvl="1" w:tplc="2B20BFB2">
      <w:numFmt w:val="decimal"/>
      <w:lvlText w:val=""/>
      <w:lvlJc w:val="left"/>
    </w:lvl>
    <w:lvl w:ilvl="2" w:tplc="ADF4035E">
      <w:numFmt w:val="decimal"/>
      <w:lvlText w:val=""/>
      <w:lvlJc w:val="left"/>
    </w:lvl>
    <w:lvl w:ilvl="3" w:tplc="89761BF6">
      <w:numFmt w:val="decimal"/>
      <w:lvlText w:val=""/>
      <w:lvlJc w:val="left"/>
    </w:lvl>
    <w:lvl w:ilvl="4" w:tplc="2BC45562">
      <w:numFmt w:val="decimal"/>
      <w:lvlText w:val=""/>
      <w:lvlJc w:val="left"/>
    </w:lvl>
    <w:lvl w:ilvl="5" w:tplc="FCD40FC0">
      <w:numFmt w:val="decimal"/>
      <w:lvlText w:val=""/>
      <w:lvlJc w:val="left"/>
    </w:lvl>
    <w:lvl w:ilvl="6" w:tplc="A5FA0C76">
      <w:numFmt w:val="decimal"/>
      <w:lvlText w:val=""/>
      <w:lvlJc w:val="left"/>
    </w:lvl>
    <w:lvl w:ilvl="7" w:tplc="8DEE5E84">
      <w:numFmt w:val="decimal"/>
      <w:lvlText w:val=""/>
      <w:lvlJc w:val="left"/>
    </w:lvl>
    <w:lvl w:ilvl="8" w:tplc="4CDAC50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4F5E5400"/>
    <w:lvl w:ilvl="0" w:tplc="07C8C4BE">
      <w:start w:val="1"/>
      <w:numFmt w:val="bullet"/>
      <w:lvlText w:val="•"/>
      <w:lvlJc w:val="left"/>
    </w:lvl>
    <w:lvl w:ilvl="1" w:tplc="200E44F0">
      <w:numFmt w:val="decimal"/>
      <w:lvlText w:val=""/>
      <w:lvlJc w:val="left"/>
    </w:lvl>
    <w:lvl w:ilvl="2" w:tplc="FFB0C18A">
      <w:numFmt w:val="decimal"/>
      <w:lvlText w:val=""/>
      <w:lvlJc w:val="left"/>
    </w:lvl>
    <w:lvl w:ilvl="3" w:tplc="5CDCED6A">
      <w:numFmt w:val="decimal"/>
      <w:lvlText w:val=""/>
      <w:lvlJc w:val="left"/>
    </w:lvl>
    <w:lvl w:ilvl="4" w:tplc="92901078">
      <w:numFmt w:val="decimal"/>
      <w:lvlText w:val=""/>
      <w:lvlJc w:val="left"/>
    </w:lvl>
    <w:lvl w:ilvl="5" w:tplc="212CEBF8">
      <w:numFmt w:val="decimal"/>
      <w:lvlText w:val=""/>
      <w:lvlJc w:val="left"/>
    </w:lvl>
    <w:lvl w:ilvl="6" w:tplc="429A8C58">
      <w:numFmt w:val="decimal"/>
      <w:lvlText w:val=""/>
      <w:lvlJc w:val="left"/>
    </w:lvl>
    <w:lvl w:ilvl="7" w:tplc="AB3A708C">
      <w:numFmt w:val="decimal"/>
      <w:lvlText w:val=""/>
      <w:lvlJc w:val="left"/>
    </w:lvl>
    <w:lvl w:ilvl="8" w:tplc="0352DED2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13B0B286"/>
    <w:lvl w:ilvl="0" w:tplc="2B282812">
      <w:start w:val="6"/>
      <w:numFmt w:val="decimal"/>
      <w:lvlText w:val="%1."/>
      <w:lvlJc w:val="left"/>
    </w:lvl>
    <w:lvl w:ilvl="1" w:tplc="ACEEC224">
      <w:start w:val="1"/>
      <w:numFmt w:val="bullet"/>
      <w:lvlText w:val="•"/>
      <w:lvlJc w:val="left"/>
    </w:lvl>
    <w:lvl w:ilvl="2" w:tplc="8DC41220">
      <w:numFmt w:val="decimal"/>
      <w:lvlText w:val=""/>
      <w:lvlJc w:val="left"/>
    </w:lvl>
    <w:lvl w:ilvl="3" w:tplc="CCE4C27A">
      <w:numFmt w:val="decimal"/>
      <w:lvlText w:val=""/>
      <w:lvlJc w:val="left"/>
    </w:lvl>
    <w:lvl w:ilvl="4" w:tplc="339AEB9A">
      <w:numFmt w:val="decimal"/>
      <w:lvlText w:val=""/>
      <w:lvlJc w:val="left"/>
    </w:lvl>
    <w:lvl w:ilvl="5" w:tplc="23DC23B4">
      <w:numFmt w:val="decimal"/>
      <w:lvlText w:val=""/>
      <w:lvlJc w:val="left"/>
    </w:lvl>
    <w:lvl w:ilvl="6" w:tplc="FE0495EA">
      <w:numFmt w:val="decimal"/>
      <w:lvlText w:val=""/>
      <w:lvlJc w:val="left"/>
    </w:lvl>
    <w:lvl w:ilvl="7" w:tplc="9850D888">
      <w:numFmt w:val="decimal"/>
      <w:lvlText w:val=""/>
      <w:lvlJc w:val="left"/>
    </w:lvl>
    <w:lvl w:ilvl="8" w:tplc="7046CB4A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1DBC34FA"/>
    <w:lvl w:ilvl="0" w:tplc="DEDAE244">
      <w:start w:val="1"/>
      <w:numFmt w:val="bullet"/>
      <w:lvlText w:val="•"/>
      <w:lvlJc w:val="left"/>
    </w:lvl>
    <w:lvl w:ilvl="1" w:tplc="D81C5F98">
      <w:numFmt w:val="decimal"/>
      <w:lvlText w:val=""/>
      <w:lvlJc w:val="left"/>
    </w:lvl>
    <w:lvl w:ilvl="2" w:tplc="B9F45D3E">
      <w:numFmt w:val="decimal"/>
      <w:lvlText w:val=""/>
      <w:lvlJc w:val="left"/>
    </w:lvl>
    <w:lvl w:ilvl="3" w:tplc="83523EA8">
      <w:numFmt w:val="decimal"/>
      <w:lvlText w:val=""/>
      <w:lvlJc w:val="left"/>
    </w:lvl>
    <w:lvl w:ilvl="4" w:tplc="354C243A">
      <w:numFmt w:val="decimal"/>
      <w:lvlText w:val=""/>
      <w:lvlJc w:val="left"/>
    </w:lvl>
    <w:lvl w:ilvl="5" w:tplc="333AB036">
      <w:numFmt w:val="decimal"/>
      <w:lvlText w:val=""/>
      <w:lvlJc w:val="left"/>
    </w:lvl>
    <w:lvl w:ilvl="6" w:tplc="A61C1A16">
      <w:numFmt w:val="decimal"/>
      <w:lvlText w:val=""/>
      <w:lvlJc w:val="left"/>
    </w:lvl>
    <w:lvl w:ilvl="7" w:tplc="2382A9EC">
      <w:numFmt w:val="decimal"/>
      <w:lvlText w:val=""/>
      <w:lvlJc w:val="left"/>
    </w:lvl>
    <w:lvl w:ilvl="8" w:tplc="37DECB2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73A04AA8"/>
    <w:lvl w:ilvl="0" w:tplc="963ACF62">
      <w:start w:val="1"/>
      <w:numFmt w:val="decimal"/>
      <w:lvlText w:val="6.%1."/>
      <w:lvlJc w:val="left"/>
    </w:lvl>
    <w:lvl w:ilvl="1" w:tplc="8D1621C4">
      <w:start w:val="1"/>
      <w:numFmt w:val="bullet"/>
      <w:lvlText w:val="•"/>
      <w:lvlJc w:val="left"/>
    </w:lvl>
    <w:lvl w:ilvl="2" w:tplc="E1007E1C">
      <w:numFmt w:val="decimal"/>
      <w:lvlText w:val=""/>
      <w:lvlJc w:val="left"/>
    </w:lvl>
    <w:lvl w:ilvl="3" w:tplc="87425CD4">
      <w:numFmt w:val="decimal"/>
      <w:lvlText w:val=""/>
      <w:lvlJc w:val="left"/>
    </w:lvl>
    <w:lvl w:ilvl="4" w:tplc="8F2AB832">
      <w:numFmt w:val="decimal"/>
      <w:lvlText w:val=""/>
      <w:lvlJc w:val="left"/>
    </w:lvl>
    <w:lvl w:ilvl="5" w:tplc="09AEBC48">
      <w:numFmt w:val="decimal"/>
      <w:lvlText w:val=""/>
      <w:lvlJc w:val="left"/>
    </w:lvl>
    <w:lvl w:ilvl="6" w:tplc="934AE494">
      <w:numFmt w:val="decimal"/>
      <w:lvlText w:val=""/>
      <w:lvlJc w:val="left"/>
    </w:lvl>
    <w:lvl w:ilvl="7" w:tplc="995009C0">
      <w:numFmt w:val="decimal"/>
      <w:lvlText w:val=""/>
      <w:lvlJc w:val="left"/>
    </w:lvl>
    <w:lvl w:ilvl="8" w:tplc="448C0F1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D9D08FA2"/>
    <w:lvl w:ilvl="0" w:tplc="B5EA870A">
      <w:start w:val="1"/>
      <w:numFmt w:val="bullet"/>
      <w:lvlText w:val="•"/>
      <w:lvlJc w:val="left"/>
    </w:lvl>
    <w:lvl w:ilvl="1" w:tplc="1E48172A">
      <w:numFmt w:val="decimal"/>
      <w:lvlText w:val=""/>
      <w:lvlJc w:val="left"/>
    </w:lvl>
    <w:lvl w:ilvl="2" w:tplc="24D678BE">
      <w:numFmt w:val="decimal"/>
      <w:lvlText w:val=""/>
      <w:lvlJc w:val="left"/>
    </w:lvl>
    <w:lvl w:ilvl="3" w:tplc="9FAAC298">
      <w:numFmt w:val="decimal"/>
      <w:lvlText w:val=""/>
      <w:lvlJc w:val="left"/>
    </w:lvl>
    <w:lvl w:ilvl="4" w:tplc="CCCC221A">
      <w:numFmt w:val="decimal"/>
      <w:lvlText w:val=""/>
      <w:lvlJc w:val="left"/>
    </w:lvl>
    <w:lvl w:ilvl="5" w:tplc="B732897E">
      <w:numFmt w:val="decimal"/>
      <w:lvlText w:val=""/>
      <w:lvlJc w:val="left"/>
    </w:lvl>
    <w:lvl w:ilvl="6" w:tplc="06A659C0">
      <w:numFmt w:val="decimal"/>
      <w:lvlText w:val=""/>
      <w:lvlJc w:val="left"/>
    </w:lvl>
    <w:lvl w:ilvl="7" w:tplc="761CA4AA">
      <w:numFmt w:val="decimal"/>
      <w:lvlText w:val=""/>
      <w:lvlJc w:val="left"/>
    </w:lvl>
    <w:lvl w:ilvl="8" w:tplc="A82C2CD6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BCA4559E"/>
    <w:lvl w:ilvl="0" w:tplc="FF003916">
      <w:start w:val="1"/>
      <w:numFmt w:val="bullet"/>
      <w:lvlText w:val="•"/>
      <w:lvlJc w:val="left"/>
    </w:lvl>
    <w:lvl w:ilvl="1" w:tplc="50147CCC">
      <w:numFmt w:val="decimal"/>
      <w:lvlText w:val=""/>
      <w:lvlJc w:val="left"/>
    </w:lvl>
    <w:lvl w:ilvl="2" w:tplc="3E4C52B2">
      <w:numFmt w:val="decimal"/>
      <w:lvlText w:val=""/>
      <w:lvlJc w:val="left"/>
    </w:lvl>
    <w:lvl w:ilvl="3" w:tplc="E0944856">
      <w:numFmt w:val="decimal"/>
      <w:lvlText w:val=""/>
      <w:lvlJc w:val="left"/>
    </w:lvl>
    <w:lvl w:ilvl="4" w:tplc="94585B7C">
      <w:numFmt w:val="decimal"/>
      <w:lvlText w:val=""/>
      <w:lvlJc w:val="left"/>
    </w:lvl>
    <w:lvl w:ilvl="5" w:tplc="02943D2A">
      <w:numFmt w:val="decimal"/>
      <w:lvlText w:val=""/>
      <w:lvlJc w:val="left"/>
    </w:lvl>
    <w:lvl w:ilvl="6" w:tplc="DAEAF0A6">
      <w:numFmt w:val="decimal"/>
      <w:lvlText w:val=""/>
      <w:lvlJc w:val="left"/>
    </w:lvl>
    <w:lvl w:ilvl="7" w:tplc="B26682AA">
      <w:numFmt w:val="decimal"/>
      <w:lvlText w:val=""/>
      <w:lvlJc w:val="left"/>
    </w:lvl>
    <w:lvl w:ilvl="8" w:tplc="3028CF10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0C"/>
    <w:rsid w:val="00AE0CD7"/>
    <w:rsid w:val="00F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CE46"/>
  <w15:docId w15:val="{05263F05-EC24-4E25-B8FF-A2BDED71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Brown, Kirsty (PLMP)</cp:lastModifiedBy>
  <cp:revision>2</cp:revision>
  <dcterms:created xsi:type="dcterms:W3CDTF">2020-03-11T04:09:00Z</dcterms:created>
  <dcterms:modified xsi:type="dcterms:W3CDTF">2020-03-11T04:09:00Z</dcterms:modified>
</cp:coreProperties>
</file>